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F55B9" w:rsidRDefault="006025F5"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5A3B" w:rsidRPr="006F0E02" w:rsidRDefault="006B5A3B" w:rsidP="001259A4">
                  <w:pPr>
                    <w:jc w:val="both"/>
                    <w:rPr>
                      <w:color w:val="000000"/>
                    </w:rPr>
                  </w:pPr>
                  <w:r w:rsidRPr="006F0E02">
                    <w:rPr>
                      <w:color w:val="000000"/>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утв. приказом ректора ОмГА от </w:t>
                  </w:r>
                  <w:r w:rsidRPr="00BF794F">
                    <w:t>2</w:t>
                  </w:r>
                  <w:r w:rsidR="005C501C">
                    <w:t>7</w:t>
                  </w:r>
                  <w:r w:rsidRPr="00BF794F">
                    <w:t>.0</w:t>
                  </w:r>
                  <w:r>
                    <w:t>3</w:t>
                  </w:r>
                  <w:r w:rsidRPr="00BF794F">
                    <w:t>.202</w:t>
                  </w:r>
                  <w:r w:rsidR="005C501C">
                    <w:t>3 № 51</w:t>
                  </w:r>
                </w:p>
                <w:p w:rsidR="006B5A3B" w:rsidRDefault="006B5A3B" w:rsidP="0042190A">
                  <w:pPr>
                    <w:jc w:val="both"/>
                  </w:pPr>
                </w:p>
                <w:p w:rsidR="006B5A3B" w:rsidRDefault="006B5A3B"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Кафедра «</w:t>
      </w:r>
      <w:r w:rsidR="0081421B" w:rsidRPr="008F55B9">
        <w:rPr>
          <w:rFonts w:eastAsia="Courier New"/>
          <w:noProof/>
          <w:sz w:val="24"/>
          <w:szCs w:val="24"/>
          <w:lang w:bidi="ru-RU"/>
        </w:rPr>
        <w:t>Филологии, журналистики и массовых коммуникаций</w:t>
      </w:r>
      <w:r w:rsidRPr="008F55B9">
        <w:rPr>
          <w:rFonts w:eastAsia="Courier New"/>
          <w:noProof/>
          <w:sz w:val="24"/>
          <w:szCs w:val="24"/>
          <w:lang w:bidi="ru-RU"/>
        </w:rPr>
        <w:t>»</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6025F5"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5A3B" w:rsidRPr="00C94464" w:rsidRDefault="006B5A3B" w:rsidP="00C94464">
                  <w:pPr>
                    <w:jc w:val="center"/>
                    <w:rPr>
                      <w:sz w:val="24"/>
                      <w:szCs w:val="24"/>
                    </w:rPr>
                  </w:pPr>
                  <w:r w:rsidRPr="00C94464">
                    <w:rPr>
                      <w:sz w:val="24"/>
                      <w:szCs w:val="24"/>
                    </w:rPr>
                    <w:t>УТВЕРЖДАЮ:</w:t>
                  </w:r>
                </w:p>
                <w:p w:rsidR="006B5A3B" w:rsidRPr="00C94464" w:rsidRDefault="006B5A3B" w:rsidP="00C94464">
                  <w:pPr>
                    <w:jc w:val="center"/>
                    <w:rPr>
                      <w:sz w:val="24"/>
                      <w:szCs w:val="24"/>
                    </w:rPr>
                  </w:pPr>
                  <w:r w:rsidRPr="00C94464">
                    <w:rPr>
                      <w:sz w:val="24"/>
                      <w:szCs w:val="24"/>
                    </w:rPr>
                    <w:t>Ректор, д.фил.н., профессор</w:t>
                  </w:r>
                </w:p>
                <w:p w:rsidR="006B5A3B" w:rsidRDefault="006B5A3B" w:rsidP="00C94464">
                  <w:pPr>
                    <w:jc w:val="center"/>
                    <w:rPr>
                      <w:sz w:val="24"/>
                      <w:szCs w:val="24"/>
                    </w:rPr>
                  </w:pPr>
                </w:p>
                <w:p w:rsidR="006B5A3B" w:rsidRPr="00C94464" w:rsidRDefault="006B5A3B" w:rsidP="00C94464">
                  <w:pPr>
                    <w:jc w:val="center"/>
                    <w:rPr>
                      <w:sz w:val="24"/>
                      <w:szCs w:val="24"/>
                    </w:rPr>
                  </w:pPr>
                  <w:r w:rsidRPr="00C94464">
                    <w:rPr>
                      <w:sz w:val="24"/>
                      <w:szCs w:val="24"/>
                    </w:rPr>
                    <w:t>______________А.Э. Еремеев</w:t>
                  </w:r>
                </w:p>
                <w:p w:rsidR="006B5A3B" w:rsidRPr="00C94464" w:rsidRDefault="006B5A3B" w:rsidP="001259A4">
                  <w:pPr>
                    <w:jc w:val="right"/>
                    <w:rPr>
                      <w:sz w:val="24"/>
                      <w:szCs w:val="24"/>
                    </w:rPr>
                  </w:pPr>
                  <w:r w:rsidRPr="0037002F">
                    <w:rPr>
                      <w:sz w:val="24"/>
                      <w:szCs w:val="24"/>
                    </w:rPr>
                    <w:t>2</w:t>
                  </w:r>
                  <w:r w:rsidR="005C501C">
                    <w:rPr>
                      <w:sz w:val="24"/>
                      <w:szCs w:val="24"/>
                    </w:rPr>
                    <w:t>7</w:t>
                  </w:r>
                  <w:r w:rsidRPr="0037002F">
                    <w:rPr>
                      <w:sz w:val="24"/>
                      <w:szCs w:val="24"/>
                    </w:rPr>
                    <w:t>.0</w:t>
                  </w:r>
                  <w:r>
                    <w:rPr>
                      <w:sz w:val="24"/>
                      <w:szCs w:val="24"/>
                    </w:rPr>
                    <w:t>3</w:t>
                  </w:r>
                  <w:r w:rsidRPr="0037002F">
                    <w:rPr>
                      <w:sz w:val="24"/>
                      <w:szCs w:val="24"/>
                    </w:rPr>
                    <w:t>.202</w:t>
                  </w:r>
                  <w:r w:rsidR="005C501C">
                    <w:rPr>
                      <w:sz w:val="24"/>
                      <w:szCs w:val="24"/>
                    </w:rPr>
                    <w:t>3</w:t>
                  </w:r>
                  <w:r w:rsidRPr="0037002F">
                    <w:rPr>
                      <w:sz w:val="24"/>
                      <w:szCs w:val="24"/>
                    </w:rPr>
                    <w:t xml:space="preserve"> 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C84C51" w:rsidP="00FB348C">
      <w:pPr>
        <w:widowControl/>
        <w:suppressAutoHyphens/>
        <w:autoSpaceDE/>
        <w:adjustRightInd/>
        <w:jc w:val="center"/>
        <w:rPr>
          <w:b/>
          <w:bCs/>
          <w:caps/>
          <w:sz w:val="24"/>
          <w:szCs w:val="24"/>
        </w:rPr>
      </w:pPr>
      <w:r>
        <w:rPr>
          <w:b/>
          <w:bCs/>
          <w:caps/>
          <w:sz w:val="24"/>
          <w:szCs w:val="24"/>
        </w:rPr>
        <w:t>Актуальные проблемы литературоведения</w:t>
      </w:r>
    </w:p>
    <w:p w:rsidR="007F4B97" w:rsidRPr="008F55B9" w:rsidRDefault="003F3D9C" w:rsidP="00FB348C">
      <w:pPr>
        <w:widowControl/>
        <w:suppressAutoHyphens/>
        <w:autoSpaceDE/>
        <w:adjustRightInd/>
        <w:jc w:val="center"/>
        <w:rPr>
          <w:bCs/>
          <w:sz w:val="24"/>
          <w:szCs w:val="24"/>
        </w:rPr>
      </w:pPr>
      <w:r>
        <w:rPr>
          <w:bCs/>
          <w:sz w:val="24"/>
          <w:szCs w:val="24"/>
        </w:rPr>
        <w:t>Б1.В.ДВ.0</w:t>
      </w:r>
      <w:r w:rsidR="00E31A50">
        <w:rPr>
          <w:bCs/>
          <w:sz w:val="24"/>
          <w:szCs w:val="24"/>
        </w:rPr>
        <w:t>5</w:t>
      </w:r>
      <w:r>
        <w:rPr>
          <w:bCs/>
          <w:sz w:val="24"/>
          <w:szCs w:val="24"/>
        </w:rPr>
        <w:t>.0</w:t>
      </w:r>
      <w:r w:rsidR="00C84C51">
        <w:rPr>
          <w:bCs/>
          <w:sz w:val="24"/>
          <w:szCs w:val="24"/>
        </w:rPr>
        <w:t>2</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875828" w:rsidRPr="00480664" w:rsidRDefault="00875828" w:rsidP="00875828">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875828" w:rsidRPr="00480664" w:rsidRDefault="00875828" w:rsidP="00875828">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875828" w:rsidRPr="00480664" w:rsidRDefault="00875828" w:rsidP="00875828">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875828" w:rsidRPr="00480664" w:rsidRDefault="00875828" w:rsidP="00875828">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875828" w:rsidRPr="00480664" w:rsidRDefault="00875828" w:rsidP="00875828">
      <w:pPr>
        <w:widowControl/>
        <w:suppressAutoHyphens/>
        <w:autoSpaceDE/>
        <w:adjustRightInd/>
        <w:jc w:val="center"/>
        <w:rPr>
          <w:rFonts w:eastAsia="Courier New"/>
          <w:b/>
          <w:color w:val="000000"/>
          <w:sz w:val="24"/>
          <w:szCs w:val="24"/>
          <w:lang w:bidi="ru-RU"/>
        </w:rPr>
      </w:pPr>
    </w:p>
    <w:p w:rsidR="007F719D" w:rsidRPr="00027EAB" w:rsidRDefault="007F719D" w:rsidP="007F719D">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7F719D" w:rsidRPr="00027EAB" w:rsidRDefault="007F719D" w:rsidP="007F719D">
      <w:pPr>
        <w:widowControl/>
        <w:autoSpaceDE/>
        <w:autoSpaceDN/>
        <w:adjustRightInd/>
        <w:jc w:val="center"/>
        <w:rPr>
          <w:sz w:val="24"/>
          <w:szCs w:val="24"/>
        </w:rPr>
      </w:pPr>
      <w:r w:rsidRPr="00027EAB">
        <w:rPr>
          <w:sz w:val="24"/>
          <w:szCs w:val="24"/>
        </w:rPr>
        <w:t>научно-исследовательская</w:t>
      </w:r>
    </w:p>
    <w:p w:rsidR="007F719D" w:rsidRPr="00027EAB" w:rsidRDefault="007F719D" w:rsidP="007F719D">
      <w:pPr>
        <w:widowControl/>
        <w:autoSpaceDE/>
        <w:autoSpaceDN/>
        <w:adjustRightInd/>
        <w:jc w:val="center"/>
        <w:rPr>
          <w:rFonts w:eastAsia="SimSun"/>
          <w:b/>
          <w:kern w:val="2"/>
          <w:sz w:val="24"/>
          <w:szCs w:val="24"/>
          <w:lang w:eastAsia="hi-IN" w:bidi="hi-IN"/>
        </w:rPr>
      </w:pPr>
    </w:p>
    <w:p w:rsidR="00E26FFC" w:rsidRPr="006E1872" w:rsidRDefault="00E26FFC" w:rsidP="00E26FFC">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6B5A3B" w:rsidRDefault="006B5A3B" w:rsidP="00E26FFC">
      <w:pPr>
        <w:widowControl/>
        <w:autoSpaceDE/>
        <w:autoSpaceDN/>
        <w:adjustRightInd/>
        <w:spacing w:after="200" w:line="276" w:lineRule="auto"/>
        <w:jc w:val="center"/>
        <w:rPr>
          <w:rFonts w:eastAsia="SimSun"/>
          <w:kern w:val="2"/>
          <w:sz w:val="24"/>
          <w:szCs w:val="24"/>
          <w:lang w:eastAsia="hi-IN" w:bidi="hi-IN"/>
        </w:rPr>
      </w:pPr>
    </w:p>
    <w:p w:rsidR="00E26FFC" w:rsidRDefault="00E26FFC" w:rsidP="00E26FFC">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8</w:t>
      </w:r>
      <w:r w:rsidR="005C501C">
        <w:rPr>
          <w:rFonts w:eastAsia="SimSun"/>
          <w:kern w:val="2"/>
          <w:sz w:val="24"/>
          <w:szCs w:val="24"/>
          <w:lang w:eastAsia="hi-IN" w:bidi="hi-IN"/>
        </w:rPr>
        <w:t xml:space="preserve"> </w:t>
      </w:r>
      <w:r w:rsidRPr="001A011D">
        <w:rPr>
          <w:rFonts w:eastAsia="SimSun"/>
          <w:kern w:val="2"/>
          <w:sz w:val="24"/>
          <w:szCs w:val="24"/>
          <w:lang w:eastAsia="hi-IN" w:bidi="hi-IN"/>
        </w:rPr>
        <w:t>года набора соответственно</w:t>
      </w:r>
    </w:p>
    <w:p w:rsidR="000E2B54" w:rsidRPr="001259A4" w:rsidRDefault="00E04022" w:rsidP="00E04022">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6B5A3B" w:rsidRDefault="006B5A3B" w:rsidP="00EC7265">
      <w:pPr>
        <w:tabs>
          <w:tab w:val="left" w:pos="5224"/>
        </w:tabs>
        <w:suppressAutoHyphens/>
        <w:rPr>
          <w:rFonts w:eastAsia="SimSun" w:cs="Calibri"/>
          <w:kern w:val="2"/>
          <w:sz w:val="24"/>
          <w:szCs w:val="24"/>
          <w:lang w:eastAsia="hi-IN" w:bidi="hi-IN"/>
        </w:rPr>
      </w:pPr>
    </w:p>
    <w:p w:rsidR="001259A4" w:rsidRPr="001259A4" w:rsidRDefault="00EC7265" w:rsidP="00EC7265">
      <w:pPr>
        <w:tabs>
          <w:tab w:val="left" w:pos="5224"/>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1259A4" w:rsidP="001259A4">
      <w:pPr>
        <w:suppressAutoHyphens/>
        <w:contextualSpacing/>
        <w:rPr>
          <w:rFonts w:eastAsia="SimSun"/>
          <w:color w:val="000000"/>
          <w:kern w:val="2"/>
          <w:sz w:val="24"/>
          <w:szCs w:val="24"/>
          <w:lang w:eastAsia="hi-IN" w:bidi="hi-IN"/>
        </w:rPr>
      </w:pPr>
    </w:p>
    <w:p w:rsidR="001259A4" w:rsidRPr="001259A4" w:rsidRDefault="005C501C" w:rsidP="001259A4">
      <w:pPr>
        <w:suppressAutoHyphens/>
        <w:contextualSpacing/>
        <w:jc w:val="center"/>
        <w:rPr>
          <w:color w:val="000000"/>
          <w:sz w:val="24"/>
          <w:szCs w:val="24"/>
        </w:rPr>
      </w:pPr>
      <w:r>
        <w:rPr>
          <w:color w:val="000000"/>
          <w:sz w:val="24"/>
          <w:szCs w:val="24"/>
        </w:rPr>
        <w:t>Омск, 2023</w:t>
      </w:r>
    </w:p>
    <w:p w:rsidR="005F33DD" w:rsidRPr="008F55B9" w:rsidRDefault="005F33DD" w:rsidP="005F33DD">
      <w:pPr>
        <w:widowControl/>
        <w:autoSpaceDE/>
        <w:adjustRightInd/>
        <w:ind w:left="5670"/>
        <w:jc w:val="both"/>
        <w:rPr>
          <w:rFonts w:eastAsia="Courier New"/>
          <w:b/>
          <w:bCs/>
          <w:sz w:val="24"/>
          <w:szCs w:val="24"/>
        </w:rPr>
      </w:pPr>
      <w:r>
        <w:rPr>
          <w:sz w:val="24"/>
          <w:szCs w:val="24"/>
        </w:rPr>
        <w:br w:type="page"/>
      </w:r>
    </w:p>
    <w:p w:rsidR="006B5A3B" w:rsidRPr="00D9148F" w:rsidRDefault="006B5A3B" w:rsidP="006B5A3B">
      <w:pPr>
        <w:spacing w:after="160" w:line="256" w:lineRule="auto"/>
        <w:rPr>
          <w:spacing w:val="-3"/>
          <w:sz w:val="24"/>
          <w:szCs w:val="24"/>
          <w:lang w:eastAsia="en-US"/>
        </w:rPr>
      </w:pPr>
      <w:r w:rsidRPr="00D9148F">
        <w:rPr>
          <w:spacing w:val="-3"/>
          <w:sz w:val="24"/>
          <w:szCs w:val="24"/>
          <w:lang w:eastAsia="en-US"/>
        </w:rPr>
        <w:t>Составитель:</w:t>
      </w:r>
    </w:p>
    <w:p w:rsidR="006B5A3B" w:rsidRPr="00D9148F" w:rsidRDefault="006B5A3B" w:rsidP="006B5A3B">
      <w:pPr>
        <w:widowControl/>
        <w:autoSpaceDE/>
        <w:autoSpaceDN/>
        <w:adjustRightInd/>
        <w:jc w:val="both"/>
        <w:rPr>
          <w:spacing w:val="-3"/>
          <w:sz w:val="24"/>
          <w:szCs w:val="24"/>
          <w:lang w:eastAsia="en-US"/>
        </w:rPr>
      </w:pPr>
    </w:p>
    <w:p w:rsidR="006B5A3B" w:rsidRPr="00D9148F" w:rsidRDefault="006B5A3B" w:rsidP="006B5A3B">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6B5A3B" w:rsidRPr="00D9148F" w:rsidRDefault="006B5A3B" w:rsidP="006B5A3B">
      <w:pPr>
        <w:widowControl/>
        <w:autoSpaceDE/>
        <w:autoSpaceDN/>
        <w:adjustRightInd/>
        <w:jc w:val="both"/>
        <w:rPr>
          <w:spacing w:val="-3"/>
          <w:sz w:val="24"/>
          <w:szCs w:val="24"/>
          <w:lang w:eastAsia="en-US"/>
        </w:rPr>
      </w:pPr>
    </w:p>
    <w:p w:rsidR="006B5A3B" w:rsidRDefault="006B5A3B" w:rsidP="006B5A3B">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6B5A3B" w:rsidRPr="00D9148F" w:rsidRDefault="006B5A3B" w:rsidP="006B5A3B">
      <w:pPr>
        <w:widowControl/>
        <w:suppressAutoHyphens/>
        <w:autoSpaceDE/>
        <w:adjustRightInd/>
        <w:jc w:val="both"/>
        <w:rPr>
          <w:spacing w:val="-3"/>
          <w:sz w:val="24"/>
          <w:szCs w:val="24"/>
          <w:lang w:eastAsia="en-US"/>
        </w:rPr>
      </w:pPr>
    </w:p>
    <w:p w:rsidR="006B5A3B" w:rsidRDefault="006B5A3B" w:rsidP="006B5A3B">
      <w:pPr>
        <w:widowControl/>
        <w:autoSpaceDE/>
        <w:autoSpaceDN/>
        <w:adjustRightInd/>
        <w:jc w:val="both"/>
        <w:rPr>
          <w:spacing w:val="-3"/>
          <w:sz w:val="24"/>
          <w:szCs w:val="24"/>
          <w:lang w:eastAsia="en-US"/>
        </w:rPr>
      </w:pPr>
      <w:r>
        <w:rPr>
          <w:spacing w:val="-3"/>
          <w:sz w:val="24"/>
          <w:szCs w:val="24"/>
          <w:lang w:eastAsia="en-US"/>
        </w:rPr>
        <w:t>Протокол от 2</w:t>
      </w:r>
      <w:r w:rsidR="005C501C">
        <w:rPr>
          <w:spacing w:val="-3"/>
          <w:sz w:val="24"/>
          <w:szCs w:val="24"/>
          <w:lang w:eastAsia="en-US"/>
        </w:rPr>
        <w:t>4</w:t>
      </w:r>
      <w:r>
        <w:rPr>
          <w:spacing w:val="-3"/>
          <w:sz w:val="24"/>
          <w:szCs w:val="24"/>
          <w:lang w:eastAsia="en-US"/>
        </w:rPr>
        <w:t>.03.202</w:t>
      </w:r>
      <w:r w:rsidR="005C501C">
        <w:rPr>
          <w:spacing w:val="-3"/>
          <w:sz w:val="24"/>
          <w:szCs w:val="24"/>
          <w:lang w:eastAsia="en-US"/>
        </w:rPr>
        <w:t>3</w:t>
      </w:r>
      <w:r w:rsidRPr="002B23B1">
        <w:rPr>
          <w:spacing w:val="-3"/>
          <w:sz w:val="24"/>
          <w:szCs w:val="24"/>
          <w:lang w:eastAsia="en-US"/>
        </w:rPr>
        <w:t xml:space="preserve"> г. № 8</w:t>
      </w:r>
    </w:p>
    <w:p w:rsidR="006B5A3B" w:rsidRDefault="006B5A3B" w:rsidP="006B5A3B">
      <w:pPr>
        <w:tabs>
          <w:tab w:val="left" w:pos="1459"/>
        </w:tabs>
        <w:jc w:val="both"/>
        <w:rPr>
          <w:spacing w:val="-3"/>
          <w:sz w:val="24"/>
          <w:szCs w:val="24"/>
          <w:lang w:eastAsia="en-US"/>
        </w:rPr>
      </w:pPr>
      <w:r>
        <w:rPr>
          <w:spacing w:val="-3"/>
          <w:sz w:val="24"/>
          <w:szCs w:val="24"/>
          <w:lang w:eastAsia="en-US"/>
        </w:rPr>
        <w:tab/>
      </w:r>
    </w:p>
    <w:p w:rsidR="006B5A3B" w:rsidRPr="0038356B" w:rsidRDefault="006B5A3B" w:rsidP="006B5A3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6B5A3B" w:rsidP="006B5A3B">
      <w:pPr>
        <w:widowControl/>
        <w:autoSpaceDE/>
        <w:autoSpaceDN/>
        <w:adjustRightInd/>
        <w:spacing w:after="200"/>
        <w:jc w:val="center"/>
        <w:rPr>
          <w:rFonts w:eastAsia="SimSun"/>
          <w:b/>
          <w:kern w:val="2"/>
          <w:sz w:val="24"/>
          <w:szCs w:val="24"/>
          <w:lang w:eastAsia="hi-IN" w:bidi="hi-IN"/>
        </w:rPr>
      </w:pPr>
      <w:r>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7</w:t>
            </w:r>
          </w:p>
        </w:tc>
        <w:tc>
          <w:tcPr>
            <w:tcW w:w="8080" w:type="dxa"/>
            <w:hideMark/>
          </w:tcPr>
          <w:p w:rsidR="007F719D" w:rsidRPr="008F55B9" w:rsidRDefault="007F719D" w:rsidP="0030169A">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8</w:t>
            </w:r>
          </w:p>
        </w:tc>
        <w:tc>
          <w:tcPr>
            <w:tcW w:w="8080" w:type="dxa"/>
            <w:hideMark/>
          </w:tcPr>
          <w:p w:rsidR="007F719D" w:rsidRPr="008F55B9" w:rsidRDefault="007F719D" w:rsidP="0030169A">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9</w:t>
            </w:r>
          </w:p>
        </w:tc>
        <w:tc>
          <w:tcPr>
            <w:tcW w:w="8080" w:type="dxa"/>
            <w:hideMark/>
          </w:tcPr>
          <w:p w:rsidR="007F719D" w:rsidRPr="008F55B9" w:rsidRDefault="007F719D" w:rsidP="0030169A">
            <w:pPr>
              <w:jc w:val="both"/>
              <w:rPr>
                <w:sz w:val="24"/>
                <w:szCs w:val="24"/>
              </w:rPr>
            </w:pPr>
            <w:r w:rsidRPr="008F55B9">
              <w:rPr>
                <w:sz w:val="24"/>
                <w:szCs w:val="24"/>
              </w:rPr>
              <w:t>Методические указания для обучающихся по освоению дисциплины</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10</w:t>
            </w:r>
          </w:p>
        </w:tc>
        <w:tc>
          <w:tcPr>
            <w:tcW w:w="8080" w:type="dxa"/>
            <w:hideMark/>
          </w:tcPr>
          <w:p w:rsidR="007F719D" w:rsidRPr="008F55B9" w:rsidRDefault="007F719D" w:rsidP="0030169A">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r w:rsidRPr="008F55B9">
              <w:rPr>
                <w:sz w:val="24"/>
                <w:szCs w:val="24"/>
              </w:rPr>
              <w:t>11</w:t>
            </w:r>
          </w:p>
        </w:tc>
        <w:tc>
          <w:tcPr>
            <w:tcW w:w="8080" w:type="dxa"/>
            <w:hideMark/>
          </w:tcPr>
          <w:p w:rsidR="007F719D" w:rsidRPr="008F55B9" w:rsidRDefault="007F719D" w:rsidP="0030169A">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r w:rsidR="007F719D" w:rsidRPr="008F55B9" w:rsidTr="00330957">
        <w:tc>
          <w:tcPr>
            <w:tcW w:w="562" w:type="dxa"/>
            <w:hideMark/>
          </w:tcPr>
          <w:p w:rsidR="007F719D" w:rsidRPr="008F55B9" w:rsidRDefault="007F719D" w:rsidP="008F55B9">
            <w:pPr>
              <w:jc w:val="both"/>
              <w:rPr>
                <w:sz w:val="24"/>
                <w:szCs w:val="24"/>
              </w:rPr>
            </w:pPr>
          </w:p>
        </w:tc>
        <w:tc>
          <w:tcPr>
            <w:tcW w:w="8080" w:type="dxa"/>
            <w:hideMark/>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c>
          <w:tcPr>
            <w:tcW w:w="703" w:type="dxa"/>
          </w:tcPr>
          <w:p w:rsidR="007F719D" w:rsidRPr="008F55B9" w:rsidRDefault="007F719D"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114DD4">
      <w:pPr>
        <w:spacing w:after="160"/>
        <w:ind w:firstLine="708"/>
        <w:jc w:val="both"/>
        <w:rPr>
          <w:spacing w:val="-3"/>
          <w:sz w:val="24"/>
          <w:szCs w:val="24"/>
          <w:lang w:eastAsia="en-US"/>
        </w:rPr>
      </w:pPr>
      <w:r w:rsidRPr="008F55B9">
        <w:rPr>
          <w:b/>
          <w:sz w:val="24"/>
          <w:szCs w:val="24"/>
        </w:rPr>
        <w:br w:type="page"/>
      </w:r>
      <w:r w:rsidR="002933E5" w:rsidRPr="008F55B9">
        <w:rPr>
          <w:b/>
          <w:i/>
          <w:spacing w:val="-3"/>
          <w:sz w:val="24"/>
          <w:szCs w:val="24"/>
          <w:lang w:eastAsia="en-US"/>
        </w:rPr>
        <w:lastRenderedPageBreak/>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75828" w:rsidRPr="00480664" w:rsidRDefault="00875828" w:rsidP="00875828">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BB0416">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5A3B" w:rsidRPr="007111B5" w:rsidRDefault="006B5A3B" w:rsidP="006B5A3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5A3B" w:rsidRPr="004A7E26" w:rsidRDefault="006B5A3B" w:rsidP="006B5A3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0CE" w:rsidRDefault="006B5A3B" w:rsidP="006B5A3B">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005C501C" w:rsidRPr="005C501C">
        <w:rPr>
          <w:sz w:val="24"/>
          <w:szCs w:val="24"/>
          <w:lang w:eastAsia="en-US"/>
        </w:rPr>
        <w:t>2023/2024 учебный год, утвержденным приказом ректора от 27.03.2023 № 51</w:t>
      </w:r>
      <w:r>
        <w:rPr>
          <w:sz w:val="24"/>
          <w:szCs w:val="24"/>
          <w:lang w:eastAsia="en-US"/>
        </w:rPr>
        <w:t>.</w:t>
      </w:r>
    </w:p>
    <w:p w:rsidR="00A76E53" w:rsidRPr="008F55B9" w:rsidRDefault="00A76E53" w:rsidP="008F55B9">
      <w:pPr>
        <w:snapToGrid w:val="0"/>
        <w:ind w:firstLine="709"/>
        <w:jc w:val="both"/>
        <w:rPr>
          <w:sz w:val="24"/>
          <w:szCs w:val="24"/>
        </w:rPr>
      </w:pPr>
      <w:r w:rsidRPr="008F55B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3F3D9C">
        <w:rPr>
          <w:b/>
          <w:bCs/>
          <w:sz w:val="24"/>
          <w:szCs w:val="24"/>
        </w:rPr>
        <w:t>Б1.В.ДВ.0</w:t>
      </w:r>
      <w:r w:rsidR="00E31A50">
        <w:rPr>
          <w:b/>
          <w:bCs/>
          <w:sz w:val="24"/>
          <w:szCs w:val="24"/>
        </w:rPr>
        <w:t>5</w:t>
      </w:r>
      <w:r w:rsidR="003F3D9C">
        <w:rPr>
          <w:b/>
          <w:bCs/>
          <w:sz w:val="24"/>
          <w:szCs w:val="24"/>
        </w:rPr>
        <w:t>.0</w:t>
      </w:r>
      <w:r w:rsidR="00C84C51">
        <w:rPr>
          <w:b/>
          <w:bCs/>
          <w:sz w:val="24"/>
          <w:szCs w:val="24"/>
        </w:rPr>
        <w:t>2</w:t>
      </w:r>
      <w:r w:rsidR="009604F5" w:rsidRPr="008F55B9">
        <w:rPr>
          <w:b/>
          <w:bCs/>
          <w:sz w:val="24"/>
          <w:szCs w:val="24"/>
        </w:rPr>
        <w:t xml:space="preserve"> «</w:t>
      </w:r>
      <w:r w:rsidR="00C84C51">
        <w:rPr>
          <w:b/>
          <w:bCs/>
          <w:sz w:val="24"/>
          <w:szCs w:val="24"/>
        </w:rPr>
        <w:t>Актуальные проблемы литературоведения</w:t>
      </w:r>
      <w:r w:rsidR="009604F5" w:rsidRPr="008F55B9">
        <w:rPr>
          <w:b/>
          <w:bCs/>
          <w:sz w:val="24"/>
          <w:szCs w:val="24"/>
        </w:rPr>
        <w:t>»</w:t>
      </w:r>
      <w:r w:rsidRPr="008F55B9">
        <w:rPr>
          <w:b/>
          <w:sz w:val="24"/>
          <w:szCs w:val="24"/>
        </w:rPr>
        <w:t xml:space="preserve">  в те</w:t>
      </w:r>
      <w:r w:rsidRPr="001259A4">
        <w:rPr>
          <w:b/>
          <w:color w:val="000000"/>
          <w:sz w:val="24"/>
          <w:szCs w:val="24"/>
        </w:rPr>
        <w:t>че</w:t>
      </w:r>
      <w:r w:rsidR="009F4070" w:rsidRPr="001259A4">
        <w:rPr>
          <w:b/>
          <w:color w:val="000000"/>
          <w:sz w:val="24"/>
          <w:szCs w:val="24"/>
        </w:rPr>
        <w:t xml:space="preserve">ние </w:t>
      </w:r>
      <w:r w:rsidR="00114DD4">
        <w:rPr>
          <w:b/>
          <w:sz w:val="24"/>
          <w:szCs w:val="24"/>
        </w:rPr>
        <w:t>202</w:t>
      </w:r>
      <w:r w:rsidR="005C501C">
        <w:rPr>
          <w:b/>
          <w:sz w:val="24"/>
          <w:szCs w:val="24"/>
        </w:rPr>
        <w:t>3</w:t>
      </w:r>
      <w:r w:rsidR="00114DD4">
        <w:rPr>
          <w:b/>
          <w:sz w:val="24"/>
          <w:szCs w:val="24"/>
        </w:rPr>
        <w:t>/202</w:t>
      </w:r>
      <w:r w:rsidR="005C501C">
        <w:rPr>
          <w:b/>
          <w:sz w:val="24"/>
          <w:szCs w:val="24"/>
        </w:rPr>
        <w:t>4</w:t>
      </w:r>
      <w:r w:rsidR="00114DD4" w:rsidRPr="008A5812">
        <w:rPr>
          <w:b/>
          <w:sz w:val="24"/>
          <w:szCs w:val="24"/>
        </w:rPr>
        <w:t xml:space="preserve"> </w:t>
      </w:r>
      <w:r w:rsidRPr="001259A4">
        <w:rPr>
          <w:b/>
          <w:color w:val="000000"/>
          <w:sz w:val="24"/>
          <w:szCs w:val="24"/>
        </w:rPr>
        <w:t>уч</w:t>
      </w:r>
      <w:r w:rsidRPr="008F55B9">
        <w:rPr>
          <w:b/>
          <w:sz w:val="24"/>
          <w:szCs w:val="24"/>
        </w:rPr>
        <w:t>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C5FC9">
        <w:rPr>
          <w:sz w:val="24"/>
          <w:szCs w:val="24"/>
        </w:rPr>
        <w:lastRenderedPageBreak/>
        <w:t xml:space="preserve">подготовки </w:t>
      </w:r>
      <w:r w:rsidR="00875828" w:rsidRPr="00480664">
        <w:rPr>
          <w:b/>
          <w:color w:val="000000"/>
          <w:sz w:val="24"/>
          <w:szCs w:val="24"/>
        </w:rPr>
        <w:t>44.03.05 Педагогическое образование (с двумя профилями подготовки)</w:t>
      </w:r>
      <w:r w:rsidR="00875828" w:rsidRPr="00480664">
        <w:rPr>
          <w:b/>
          <w:sz w:val="24"/>
          <w:szCs w:val="24"/>
        </w:rPr>
        <w:t xml:space="preserve"> </w:t>
      </w:r>
      <w:r w:rsidR="00875828" w:rsidRPr="00480664">
        <w:rPr>
          <w:sz w:val="24"/>
          <w:szCs w:val="24"/>
        </w:rPr>
        <w:t xml:space="preserve"> (уровень бакалавриата), направленность (профиль) программы  «Русский язык» и «Литература»; </w:t>
      </w:r>
      <w:r w:rsidR="00875828" w:rsidRPr="006E1872">
        <w:rPr>
          <w:sz w:val="24"/>
          <w:szCs w:val="24"/>
        </w:rPr>
        <w:t xml:space="preserve"> </w:t>
      </w:r>
      <w:r w:rsidRPr="00BC5FC9">
        <w:rPr>
          <w:sz w:val="24"/>
          <w:szCs w:val="24"/>
        </w:rPr>
        <w:t>вид учебной деятельности – программа академического бакалавриата; виды профессиональной деятельности:</w:t>
      </w:r>
      <w:r w:rsidR="007F719D">
        <w:rPr>
          <w:rFonts w:eastAsia="Courier New"/>
          <w:sz w:val="24"/>
          <w:szCs w:val="24"/>
          <w:lang w:bidi="ru-RU"/>
        </w:rPr>
        <w:t xml:space="preserve"> </w:t>
      </w:r>
      <w:r w:rsidR="007F719D" w:rsidRPr="00027EAB">
        <w:rPr>
          <w:sz w:val="24"/>
          <w:szCs w:val="24"/>
        </w:rPr>
        <w:t>педагогическая (основной); научно-исследовательская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C84C51">
        <w:rPr>
          <w:b/>
          <w:sz w:val="24"/>
          <w:szCs w:val="24"/>
        </w:rPr>
        <w:t>Актуальные проблемы литературоведения</w:t>
      </w:r>
      <w:r w:rsidR="00A76E53" w:rsidRPr="008F55B9">
        <w:rPr>
          <w:sz w:val="24"/>
          <w:szCs w:val="24"/>
        </w:rPr>
        <w:t>» в теч</w:t>
      </w:r>
      <w:r w:rsidR="00A76E53" w:rsidRPr="001259A4">
        <w:rPr>
          <w:color w:val="000000"/>
          <w:sz w:val="24"/>
          <w:szCs w:val="24"/>
        </w:rPr>
        <w:t>е</w:t>
      </w:r>
      <w:r w:rsidR="009F4070" w:rsidRPr="001259A4">
        <w:rPr>
          <w:color w:val="000000"/>
          <w:sz w:val="24"/>
          <w:szCs w:val="24"/>
        </w:rPr>
        <w:t xml:space="preserve">ние </w:t>
      </w:r>
      <w:r w:rsidR="006B5A3B" w:rsidRPr="00342F5A">
        <w:rPr>
          <w:sz w:val="24"/>
          <w:szCs w:val="24"/>
        </w:rPr>
        <w:t>202</w:t>
      </w:r>
      <w:r w:rsidR="005C501C">
        <w:rPr>
          <w:sz w:val="24"/>
          <w:szCs w:val="24"/>
        </w:rPr>
        <w:t>3</w:t>
      </w:r>
      <w:r w:rsidR="006B5A3B" w:rsidRPr="00342F5A">
        <w:rPr>
          <w:sz w:val="24"/>
          <w:szCs w:val="24"/>
        </w:rPr>
        <w:t>/202</w:t>
      </w:r>
      <w:r w:rsidR="005C501C">
        <w:rPr>
          <w:sz w:val="24"/>
          <w:szCs w:val="24"/>
        </w:rPr>
        <w:t>4</w:t>
      </w:r>
      <w:r w:rsidR="006B5A3B" w:rsidRPr="00342F5A">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w:t>
      </w:r>
      <w:r w:rsidR="00E31A50">
        <w:rPr>
          <w:rFonts w:ascii="Times New Roman" w:hAnsi="Times New Roman"/>
          <w:b/>
          <w:sz w:val="24"/>
          <w:szCs w:val="24"/>
        </w:rPr>
        <w:t>5</w:t>
      </w:r>
      <w:r w:rsidR="003F3D9C">
        <w:rPr>
          <w:rFonts w:ascii="Times New Roman" w:hAnsi="Times New Roman"/>
          <w:b/>
          <w:sz w:val="24"/>
          <w:szCs w:val="24"/>
        </w:rPr>
        <w:t>.0</w:t>
      </w:r>
      <w:r w:rsidR="00C84C51">
        <w:rPr>
          <w:rFonts w:ascii="Times New Roman" w:hAnsi="Times New Roman"/>
          <w:b/>
          <w:sz w:val="24"/>
          <w:szCs w:val="24"/>
        </w:rPr>
        <w:t>2</w:t>
      </w:r>
      <w:r w:rsidR="009604F5" w:rsidRPr="008F55B9">
        <w:rPr>
          <w:rFonts w:ascii="Times New Roman" w:hAnsi="Times New Roman"/>
          <w:b/>
          <w:sz w:val="24"/>
          <w:szCs w:val="24"/>
        </w:rPr>
        <w:t xml:space="preserve"> «</w:t>
      </w:r>
      <w:r w:rsidR="00C84C51">
        <w:rPr>
          <w:rFonts w:ascii="Times New Roman" w:hAnsi="Times New Roman"/>
          <w:b/>
          <w:sz w:val="24"/>
          <w:szCs w:val="24"/>
        </w:rPr>
        <w:t>Актуальные проблемы литературоведения</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r w:rsidR="00875828"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75828"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875828" w:rsidRPr="00480664">
        <w:rPr>
          <w:rFonts w:eastAsia="Calibri"/>
          <w:color w:val="000000"/>
          <w:sz w:val="24"/>
          <w:szCs w:val="24"/>
          <w:lang w:eastAsia="en-US"/>
        </w:rPr>
        <w:t>, при разработке основной профессиональной образовательной программы (</w:t>
      </w:r>
      <w:r w:rsidR="00875828" w:rsidRPr="00480664">
        <w:rPr>
          <w:rFonts w:eastAsia="Calibri"/>
          <w:i/>
          <w:color w:val="000000"/>
          <w:sz w:val="24"/>
          <w:szCs w:val="24"/>
          <w:lang w:eastAsia="en-US"/>
        </w:rPr>
        <w:t>далее - ОПОП</w:t>
      </w:r>
      <w:r w:rsidR="00875828"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C84C51">
        <w:rPr>
          <w:rFonts w:eastAsia="Calibri"/>
          <w:b/>
          <w:sz w:val="24"/>
          <w:szCs w:val="24"/>
          <w:lang w:eastAsia="en-US"/>
        </w:rPr>
        <w:t>Актуальные проблемы литературоведения</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117080" w:rsidRPr="008F55B9" w:rsidTr="00330957">
        <w:tc>
          <w:tcPr>
            <w:tcW w:w="3049" w:type="dxa"/>
            <w:vAlign w:val="center"/>
          </w:tcPr>
          <w:p w:rsidR="00117080" w:rsidRPr="0087422F" w:rsidRDefault="0087422F" w:rsidP="001E70CE">
            <w:pPr>
              <w:widowControl/>
              <w:tabs>
                <w:tab w:val="left" w:pos="708"/>
              </w:tabs>
              <w:autoSpaceDE/>
              <w:adjustRightInd/>
              <w:jc w:val="both"/>
              <w:rPr>
                <w:rFonts w:eastAsia="Calibri"/>
                <w:sz w:val="22"/>
                <w:szCs w:val="22"/>
                <w:highlight w:val="yellow"/>
                <w:lang w:eastAsia="en-US"/>
              </w:rPr>
            </w:pPr>
            <w:r w:rsidRPr="0087422F">
              <w:rPr>
                <w:rFonts w:eastAsia="Calibri"/>
                <w:sz w:val="22"/>
                <w:szCs w:val="22"/>
                <w:lang w:eastAsia="en-US"/>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1595" w:type="dxa"/>
            <w:vAlign w:val="center"/>
          </w:tcPr>
          <w:p w:rsidR="00117080" w:rsidRPr="0087422F" w:rsidRDefault="00117080" w:rsidP="00721FED">
            <w:pPr>
              <w:widowControl/>
              <w:tabs>
                <w:tab w:val="left" w:pos="708"/>
              </w:tabs>
              <w:autoSpaceDE/>
              <w:adjustRightInd/>
              <w:jc w:val="center"/>
              <w:rPr>
                <w:sz w:val="22"/>
                <w:szCs w:val="22"/>
                <w:highlight w:val="yellow"/>
              </w:rPr>
            </w:pPr>
            <w:r w:rsidRPr="0087422F">
              <w:rPr>
                <w:sz w:val="22"/>
                <w:szCs w:val="22"/>
              </w:rPr>
              <w:t>ПК-1</w:t>
            </w:r>
          </w:p>
        </w:tc>
        <w:tc>
          <w:tcPr>
            <w:tcW w:w="4927" w:type="dxa"/>
            <w:vAlign w:val="center"/>
          </w:tcPr>
          <w:p w:rsidR="00111B6C" w:rsidRPr="00721FED" w:rsidRDefault="00111B6C"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Знать</w:t>
            </w:r>
          </w:p>
          <w:p w:rsidR="00111B6C" w:rsidRPr="00721FED" w:rsidRDefault="005E477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721FED">
              <w:rPr>
                <w:rFonts w:eastAsia="Calibri"/>
                <w:sz w:val="22"/>
                <w:szCs w:val="22"/>
                <w:lang w:eastAsia="en-US"/>
              </w:rPr>
              <w:t>теорию и историю основного изучаемого языка</w:t>
            </w:r>
            <w:r w:rsidR="00111B6C" w:rsidRPr="00721FED">
              <w:rPr>
                <w:rFonts w:eastAsia="Calibri"/>
                <w:sz w:val="22"/>
                <w:szCs w:val="22"/>
                <w:lang w:eastAsia="en-US"/>
              </w:rPr>
              <w:t>;</w:t>
            </w:r>
          </w:p>
          <w:p w:rsidR="005E4779" w:rsidRPr="00721FED" w:rsidRDefault="005E477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721FED">
              <w:rPr>
                <w:rFonts w:eastAsia="Calibri"/>
                <w:sz w:val="22"/>
                <w:szCs w:val="22"/>
                <w:lang w:eastAsia="en-US"/>
              </w:rPr>
              <w:t>теорию и историю основного изучаемой литературы;</w:t>
            </w:r>
          </w:p>
          <w:p w:rsidR="00111B6C" w:rsidRPr="00721FED" w:rsidRDefault="00111B6C"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Уметь</w:t>
            </w:r>
          </w:p>
          <w:p w:rsidR="00111B6C" w:rsidRPr="00721FED" w:rsidRDefault="00111B6C"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осуществлять</w:t>
            </w:r>
            <w:r w:rsidR="005E4779" w:rsidRPr="00721FED">
              <w:rPr>
                <w:rFonts w:eastAsia="Calibri"/>
                <w:sz w:val="22"/>
                <w:szCs w:val="22"/>
                <w:lang w:eastAsia="en-US"/>
              </w:rPr>
              <w:t xml:space="preserve"> филологический анализ </w:t>
            </w:r>
            <w:r w:rsidR="00A67522" w:rsidRPr="00721FED">
              <w:rPr>
                <w:rFonts w:eastAsia="Calibri"/>
                <w:sz w:val="22"/>
                <w:szCs w:val="22"/>
                <w:lang w:eastAsia="en-US"/>
              </w:rPr>
              <w:t>в собственной научно-исследовательской деятельности</w:t>
            </w:r>
            <w:r w:rsidRPr="00721FED">
              <w:rPr>
                <w:sz w:val="22"/>
                <w:szCs w:val="22"/>
              </w:rPr>
              <w:t>;</w:t>
            </w:r>
          </w:p>
          <w:p w:rsidR="00111B6C" w:rsidRPr="00721FED" w:rsidRDefault="00A67522"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осуществлять</w:t>
            </w:r>
            <w:r w:rsidRPr="00721FED">
              <w:rPr>
                <w:rFonts w:eastAsia="Calibri"/>
                <w:sz w:val="22"/>
                <w:szCs w:val="22"/>
                <w:lang w:eastAsia="en-US"/>
              </w:rPr>
              <w:t xml:space="preserve"> интерпретацию текста в собственной научно-исследовательской деятельности</w:t>
            </w:r>
            <w:r w:rsidR="00111B6C" w:rsidRPr="00721FED">
              <w:rPr>
                <w:rFonts w:eastAsia="Calibri"/>
                <w:sz w:val="22"/>
                <w:szCs w:val="22"/>
                <w:lang w:eastAsia="en-US"/>
              </w:rPr>
              <w:t>;</w:t>
            </w:r>
          </w:p>
          <w:p w:rsidR="00111B6C" w:rsidRPr="00721FED" w:rsidRDefault="00111B6C" w:rsidP="00721FED">
            <w:pPr>
              <w:widowControl/>
              <w:tabs>
                <w:tab w:val="left" w:pos="176"/>
                <w:tab w:val="left" w:pos="377"/>
              </w:tabs>
              <w:autoSpaceDE/>
              <w:adjustRightInd/>
              <w:ind w:firstLine="34"/>
              <w:jc w:val="both"/>
              <w:rPr>
                <w:rFonts w:eastAsia="Calibri"/>
                <w:sz w:val="22"/>
                <w:szCs w:val="22"/>
                <w:lang w:eastAsia="en-US"/>
              </w:rPr>
            </w:pPr>
            <w:r w:rsidRPr="00721FED">
              <w:rPr>
                <w:rFonts w:eastAsia="Calibri"/>
                <w:i/>
                <w:sz w:val="22"/>
                <w:szCs w:val="22"/>
                <w:lang w:eastAsia="en-US"/>
              </w:rPr>
              <w:t>Владеть</w:t>
            </w:r>
          </w:p>
          <w:p w:rsidR="00A67522" w:rsidRPr="00721FED" w:rsidRDefault="00111B6C"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 xml:space="preserve">навыками </w:t>
            </w:r>
            <w:r w:rsidR="00A67522" w:rsidRPr="00721FED">
              <w:rPr>
                <w:sz w:val="22"/>
                <w:szCs w:val="22"/>
              </w:rPr>
              <w:t>филологического анализа;</w:t>
            </w:r>
          </w:p>
          <w:p w:rsidR="00A67522" w:rsidRPr="00721FED" w:rsidRDefault="00A67522"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навыками интерпретации текста</w:t>
            </w:r>
          </w:p>
          <w:p w:rsidR="00117080" w:rsidRPr="00721FED" w:rsidRDefault="00117080" w:rsidP="00721FED">
            <w:pPr>
              <w:widowControl/>
              <w:tabs>
                <w:tab w:val="left" w:pos="176"/>
                <w:tab w:val="left" w:pos="377"/>
                <w:tab w:val="left" w:pos="708"/>
              </w:tabs>
              <w:autoSpaceDE/>
              <w:adjustRightInd/>
              <w:ind w:firstLine="34"/>
              <w:jc w:val="both"/>
              <w:rPr>
                <w:rFonts w:eastAsia="Calibri"/>
                <w:i/>
                <w:sz w:val="22"/>
                <w:szCs w:val="22"/>
                <w:lang w:eastAsia="en-US"/>
              </w:rPr>
            </w:pPr>
          </w:p>
        </w:tc>
      </w:tr>
      <w:tr w:rsidR="007F719D" w:rsidRPr="008F55B9" w:rsidTr="0030169A">
        <w:tc>
          <w:tcPr>
            <w:tcW w:w="3049" w:type="dxa"/>
          </w:tcPr>
          <w:p w:rsidR="007F719D" w:rsidRPr="00CC7AE0" w:rsidRDefault="00F01188" w:rsidP="0030169A">
            <w:pPr>
              <w:tabs>
                <w:tab w:val="left" w:pos="708"/>
              </w:tabs>
              <w:contextualSpacing/>
              <w:rPr>
                <w:bCs/>
                <w:color w:val="000000"/>
                <w:sz w:val="24"/>
                <w:szCs w:val="24"/>
              </w:rPr>
            </w:pPr>
            <w:r>
              <w:rPr>
                <w:bCs/>
                <w:color w:val="000000"/>
                <w:sz w:val="24"/>
                <w:szCs w:val="24"/>
              </w:rPr>
              <w:t>г</w:t>
            </w:r>
            <w:r w:rsidR="007F719D" w:rsidRPr="00CC7AE0">
              <w:rPr>
                <w:bCs/>
                <w:color w:val="000000"/>
                <w:sz w:val="24"/>
                <w:szCs w:val="24"/>
              </w:rPr>
              <w:t>отовность</w:t>
            </w:r>
            <w:r>
              <w:rPr>
                <w:bCs/>
                <w:color w:val="000000"/>
                <w:sz w:val="24"/>
                <w:szCs w:val="24"/>
              </w:rPr>
              <w:t>ю</w:t>
            </w:r>
            <w:r w:rsidR="007F719D" w:rsidRPr="00CC7AE0">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595" w:type="dxa"/>
          </w:tcPr>
          <w:p w:rsidR="007F719D" w:rsidRPr="00CC7AE0" w:rsidRDefault="007F719D" w:rsidP="0030169A">
            <w:pPr>
              <w:tabs>
                <w:tab w:val="left" w:pos="708"/>
              </w:tabs>
              <w:contextualSpacing/>
              <w:rPr>
                <w:bCs/>
                <w:color w:val="000000"/>
                <w:sz w:val="24"/>
                <w:szCs w:val="24"/>
              </w:rPr>
            </w:pPr>
            <w:r w:rsidRPr="00CC7AE0">
              <w:rPr>
                <w:bCs/>
                <w:color w:val="000000"/>
                <w:sz w:val="24"/>
                <w:szCs w:val="24"/>
              </w:rPr>
              <w:t>ПК-11</w:t>
            </w:r>
          </w:p>
        </w:tc>
        <w:tc>
          <w:tcPr>
            <w:tcW w:w="4927" w:type="dxa"/>
            <w:vAlign w:val="center"/>
          </w:tcPr>
          <w:p w:rsidR="007F719D" w:rsidRPr="00CC7AE0" w:rsidRDefault="007F719D" w:rsidP="0030169A">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7F719D" w:rsidRPr="00AF07F9" w:rsidRDefault="007F719D" w:rsidP="007F719D">
            <w:pPr>
              <w:pStyle w:val="a4"/>
              <w:numPr>
                <w:ilvl w:val="0"/>
                <w:numId w:val="22"/>
              </w:numPr>
              <w:spacing w:after="0" w:line="240" w:lineRule="auto"/>
              <w:jc w:val="both"/>
              <w:rPr>
                <w:rFonts w:ascii="Times New Roman" w:hAnsi="Times New Roman"/>
                <w:sz w:val="24"/>
                <w:szCs w:val="24"/>
              </w:rPr>
            </w:pPr>
            <w:r w:rsidRPr="0030169A">
              <w:rPr>
                <w:rFonts w:ascii="Times New Roman" w:hAnsi="Times New Roman"/>
                <w:sz w:val="24"/>
                <w:szCs w:val="24"/>
              </w:rPr>
              <w:t>основы научно-исследовательской деятельности;</w:t>
            </w:r>
          </w:p>
          <w:p w:rsidR="007F719D" w:rsidRPr="00AF07F9" w:rsidRDefault="007F719D" w:rsidP="007F719D">
            <w:pPr>
              <w:pStyle w:val="a4"/>
              <w:numPr>
                <w:ilvl w:val="0"/>
                <w:numId w:val="22"/>
              </w:numPr>
              <w:spacing w:after="0" w:line="240" w:lineRule="auto"/>
              <w:jc w:val="both"/>
              <w:rPr>
                <w:rFonts w:ascii="Times New Roman" w:hAnsi="Times New Roman"/>
                <w:sz w:val="24"/>
                <w:szCs w:val="24"/>
              </w:rPr>
            </w:pPr>
            <w:r w:rsidRPr="0030169A">
              <w:rPr>
                <w:rFonts w:ascii="Times New Roman" w:hAnsi="Times New Roman"/>
                <w:sz w:val="24"/>
                <w:szCs w:val="24"/>
              </w:rPr>
              <w:t>основные методы педагогических исследований;</w:t>
            </w:r>
          </w:p>
          <w:p w:rsidR="007F719D" w:rsidRPr="00AF07F9" w:rsidRDefault="007F719D" w:rsidP="007F719D">
            <w:pPr>
              <w:pStyle w:val="a4"/>
              <w:numPr>
                <w:ilvl w:val="0"/>
                <w:numId w:val="22"/>
              </w:numPr>
              <w:spacing w:after="0" w:line="240" w:lineRule="auto"/>
              <w:jc w:val="both"/>
              <w:rPr>
                <w:rFonts w:ascii="Times New Roman" w:hAnsi="Times New Roman"/>
                <w:sz w:val="24"/>
                <w:szCs w:val="24"/>
              </w:rPr>
            </w:pPr>
            <w:r w:rsidRPr="0030169A">
              <w:rPr>
                <w:rFonts w:ascii="Times New Roman" w:hAnsi="Times New Roman"/>
                <w:sz w:val="24"/>
                <w:szCs w:val="24"/>
              </w:rPr>
              <w:t>особенности использования современных научных данных в учебно-</w:t>
            </w:r>
            <w:r w:rsidRPr="0030169A">
              <w:rPr>
                <w:rFonts w:ascii="Times New Roman" w:hAnsi="Times New Roman"/>
                <w:sz w:val="24"/>
                <w:szCs w:val="24"/>
              </w:rPr>
              <w:lastRenderedPageBreak/>
              <w:t>воспитательном процессе;</w:t>
            </w:r>
          </w:p>
          <w:p w:rsidR="007F719D" w:rsidRPr="00AF07F9" w:rsidRDefault="007F719D" w:rsidP="007F719D">
            <w:pPr>
              <w:pStyle w:val="a4"/>
              <w:numPr>
                <w:ilvl w:val="0"/>
                <w:numId w:val="22"/>
              </w:numPr>
              <w:spacing w:after="0" w:line="240" w:lineRule="auto"/>
              <w:jc w:val="both"/>
              <w:rPr>
                <w:rFonts w:ascii="Times New Roman" w:hAnsi="Times New Roman"/>
                <w:sz w:val="24"/>
                <w:szCs w:val="24"/>
              </w:rPr>
            </w:pPr>
            <w:r w:rsidRPr="0030169A">
              <w:rPr>
                <w:rFonts w:ascii="Times New Roman" w:hAnsi="Times New Roman"/>
                <w:sz w:val="24"/>
                <w:szCs w:val="24"/>
              </w:rPr>
              <w:t>современные информационные технологии;</w:t>
            </w:r>
          </w:p>
          <w:p w:rsidR="007F719D" w:rsidRPr="00AF07F9" w:rsidRDefault="007F719D" w:rsidP="007F719D">
            <w:pPr>
              <w:pStyle w:val="a4"/>
              <w:numPr>
                <w:ilvl w:val="0"/>
                <w:numId w:val="22"/>
              </w:numPr>
              <w:spacing w:after="0" w:line="240" w:lineRule="auto"/>
              <w:jc w:val="both"/>
              <w:rPr>
                <w:rFonts w:ascii="Times New Roman" w:hAnsi="Times New Roman"/>
                <w:sz w:val="24"/>
                <w:szCs w:val="24"/>
              </w:rPr>
            </w:pPr>
            <w:r w:rsidRPr="0030169A">
              <w:rPr>
                <w:rFonts w:ascii="Times New Roman" w:hAnsi="Times New Roman"/>
                <w:sz w:val="24"/>
                <w:szCs w:val="24"/>
              </w:rPr>
              <w:t>основы обработки и анализа научной информации;</w:t>
            </w:r>
          </w:p>
          <w:p w:rsidR="007F719D" w:rsidRPr="00CC7AE0" w:rsidRDefault="007F719D" w:rsidP="0030169A">
            <w:pPr>
              <w:contextualSpacing/>
              <w:jc w:val="both"/>
              <w:rPr>
                <w:rFonts w:eastAsia="Calibri"/>
                <w:sz w:val="24"/>
                <w:szCs w:val="24"/>
                <w:lang w:eastAsia="en-US"/>
              </w:rPr>
            </w:pPr>
            <w:r w:rsidRPr="00CC7AE0">
              <w:rPr>
                <w:rFonts w:eastAsia="Calibri"/>
                <w:i/>
                <w:sz w:val="24"/>
                <w:szCs w:val="24"/>
                <w:lang w:eastAsia="en-US"/>
              </w:rPr>
              <w:t xml:space="preserve"> Уметь </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rsidRPr="00CC7AE0">
              <w:t>проводить научные исследования в рамках учебно-воспитательного процесса;</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C7AE0">
              <w:t>анализировать полученные результаты собственных научных исследований;</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C7AE0">
              <w:t>использовать современные информационные технологии для получения и обработки научных данных;</w:t>
            </w:r>
          </w:p>
          <w:p w:rsidR="007F719D" w:rsidRPr="00CC7AE0" w:rsidRDefault="007F719D" w:rsidP="007F719D">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rsidRPr="00CC7AE0">
              <w:t>использовать результаты научных достижений в профессиональной деятельности</w:t>
            </w:r>
            <w:r w:rsidRPr="00CC7AE0">
              <w:rPr>
                <w:color w:val="auto"/>
              </w:rPr>
              <w:t>;</w:t>
            </w:r>
          </w:p>
          <w:p w:rsidR="007F719D" w:rsidRPr="00CC7AE0" w:rsidRDefault="007F719D" w:rsidP="0030169A">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7F719D" w:rsidRPr="00CC7AE0" w:rsidRDefault="007F719D" w:rsidP="007F719D">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rsidRPr="00CC7AE0">
              <w:t>навыками сбора и обработки научных данных;</w:t>
            </w:r>
          </w:p>
          <w:p w:rsidR="007F719D" w:rsidRPr="00CC7AE0" w:rsidRDefault="007F719D" w:rsidP="007F719D">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rsidRPr="00CC7AE0">
              <w:t>навыками использования современных научных достижений в учебно-воспитательном процессе с различными категориями обучающихся</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w:t>
      </w:r>
      <w:r w:rsidR="00E31A50">
        <w:rPr>
          <w:sz w:val="24"/>
          <w:szCs w:val="24"/>
        </w:rPr>
        <w:t>5</w:t>
      </w:r>
      <w:r w:rsidR="003F3D9C">
        <w:rPr>
          <w:sz w:val="24"/>
          <w:szCs w:val="24"/>
        </w:rPr>
        <w:t>.0</w:t>
      </w:r>
      <w:r w:rsidR="00AC65B4">
        <w:rPr>
          <w:sz w:val="24"/>
          <w:szCs w:val="24"/>
        </w:rPr>
        <w:t>2</w:t>
      </w:r>
      <w:r w:rsidR="009604F5" w:rsidRPr="008F55B9">
        <w:rPr>
          <w:sz w:val="24"/>
          <w:szCs w:val="24"/>
        </w:rPr>
        <w:t xml:space="preserve"> «</w:t>
      </w:r>
      <w:r w:rsidR="00C84C51">
        <w:rPr>
          <w:sz w:val="24"/>
          <w:szCs w:val="24"/>
        </w:rPr>
        <w:t>Актуальные проблемы литературоведения</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блока Б1</w:t>
      </w:r>
      <w:r w:rsidR="00BD1FC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58"/>
        <w:gridCol w:w="2121"/>
        <w:gridCol w:w="2305"/>
        <w:gridCol w:w="1150"/>
      </w:tblGrid>
      <w:tr w:rsidR="00705FB5" w:rsidRPr="008F55B9" w:rsidTr="00E31A50">
        <w:tc>
          <w:tcPr>
            <w:tcW w:w="1678"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58"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42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50"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E31A50">
        <w:tc>
          <w:tcPr>
            <w:tcW w:w="167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5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42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50"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E31A50">
        <w:tc>
          <w:tcPr>
            <w:tcW w:w="167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5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121"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305"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50"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E31A50">
        <w:tc>
          <w:tcPr>
            <w:tcW w:w="1678" w:type="dxa"/>
            <w:vAlign w:val="center"/>
          </w:tcPr>
          <w:p w:rsidR="00DA3FFC" w:rsidRPr="008F55B9" w:rsidRDefault="003F3D9C" w:rsidP="00AC65B4">
            <w:pPr>
              <w:widowControl/>
              <w:tabs>
                <w:tab w:val="left" w:pos="708"/>
              </w:tabs>
              <w:autoSpaceDE/>
              <w:adjustRightInd/>
              <w:jc w:val="both"/>
              <w:rPr>
                <w:rFonts w:eastAsia="Calibri"/>
                <w:sz w:val="24"/>
                <w:szCs w:val="24"/>
                <w:lang w:eastAsia="en-US"/>
              </w:rPr>
            </w:pPr>
            <w:r>
              <w:rPr>
                <w:sz w:val="24"/>
                <w:szCs w:val="24"/>
              </w:rPr>
              <w:t>Б1.В.ДВ.0</w:t>
            </w:r>
            <w:r w:rsidR="00E31A50">
              <w:rPr>
                <w:sz w:val="24"/>
                <w:szCs w:val="24"/>
              </w:rPr>
              <w:t>5</w:t>
            </w:r>
            <w:r>
              <w:rPr>
                <w:sz w:val="24"/>
                <w:szCs w:val="24"/>
              </w:rPr>
              <w:t>.0</w:t>
            </w:r>
            <w:r w:rsidR="00AC65B4">
              <w:rPr>
                <w:sz w:val="24"/>
                <w:szCs w:val="24"/>
              </w:rPr>
              <w:t>2</w:t>
            </w:r>
          </w:p>
        </w:tc>
        <w:tc>
          <w:tcPr>
            <w:tcW w:w="2458" w:type="dxa"/>
            <w:vAlign w:val="center"/>
          </w:tcPr>
          <w:p w:rsidR="00DA3FFC" w:rsidRPr="008F55B9" w:rsidRDefault="00C84C51" w:rsidP="008F55B9">
            <w:pPr>
              <w:widowControl/>
              <w:tabs>
                <w:tab w:val="left" w:pos="708"/>
              </w:tabs>
              <w:autoSpaceDE/>
              <w:adjustRightInd/>
              <w:jc w:val="both"/>
              <w:rPr>
                <w:rFonts w:eastAsia="Calibri"/>
                <w:sz w:val="24"/>
                <w:szCs w:val="24"/>
                <w:lang w:eastAsia="en-US"/>
              </w:rPr>
            </w:pPr>
            <w:r>
              <w:rPr>
                <w:sz w:val="24"/>
                <w:szCs w:val="24"/>
              </w:rPr>
              <w:t>Актуальные проблемы литературоведения</w:t>
            </w:r>
          </w:p>
        </w:tc>
        <w:tc>
          <w:tcPr>
            <w:tcW w:w="2121" w:type="dxa"/>
            <w:vAlign w:val="center"/>
          </w:tcPr>
          <w:p w:rsidR="00F40FEC" w:rsidRPr="008F55B9" w:rsidRDefault="001E70CE" w:rsidP="008A11AF">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8A11AF">
              <w:rPr>
                <w:sz w:val="24"/>
                <w:szCs w:val="24"/>
              </w:rPr>
              <w:t>Современный русский язык</w:t>
            </w:r>
          </w:p>
        </w:tc>
        <w:tc>
          <w:tcPr>
            <w:tcW w:w="2305" w:type="dxa"/>
            <w:vAlign w:val="center"/>
          </w:tcPr>
          <w:p w:rsidR="002B6C87" w:rsidRPr="008F55B9" w:rsidRDefault="00C84C51" w:rsidP="00AC65B4">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Современные проблемы литературы</w:t>
            </w:r>
          </w:p>
        </w:tc>
        <w:tc>
          <w:tcPr>
            <w:tcW w:w="1150" w:type="dxa"/>
            <w:vAlign w:val="center"/>
          </w:tcPr>
          <w:p w:rsidR="00AC65B4" w:rsidRDefault="00AC65B4" w:rsidP="00AC65B4">
            <w:pPr>
              <w:widowControl/>
              <w:tabs>
                <w:tab w:val="left" w:pos="708"/>
              </w:tabs>
              <w:autoSpaceDE/>
              <w:adjustRightInd/>
              <w:jc w:val="both"/>
              <w:rPr>
                <w:rFonts w:eastAsia="Calibri"/>
                <w:sz w:val="24"/>
                <w:szCs w:val="24"/>
                <w:lang w:eastAsia="en-US"/>
              </w:rPr>
            </w:pPr>
          </w:p>
          <w:p w:rsidR="00AC65B4" w:rsidRDefault="00AC65B4" w:rsidP="00AC65B4">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r w:rsidR="007F719D">
              <w:rPr>
                <w:rFonts w:eastAsia="Calibri"/>
                <w:sz w:val="24"/>
                <w:szCs w:val="24"/>
                <w:lang w:eastAsia="en-US"/>
              </w:rPr>
              <w:t>,</w:t>
            </w:r>
          </w:p>
          <w:p w:rsidR="007F719D" w:rsidRDefault="007F719D" w:rsidP="00AC65B4">
            <w:pPr>
              <w:widowControl/>
              <w:tabs>
                <w:tab w:val="left" w:pos="708"/>
              </w:tabs>
              <w:autoSpaceDE/>
              <w:adjustRightInd/>
              <w:jc w:val="both"/>
              <w:rPr>
                <w:rFonts w:eastAsia="Calibri"/>
                <w:sz w:val="24"/>
                <w:szCs w:val="24"/>
                <w:lang w:eastAsia="en-US"/>
              </w:rPr>
            </w:pPr>
            <w:r>
              <w:rPr>
                <w:rFonts w:eastAsia="Calibri"/>
                <w:sz w:val="24"/>
                <w:szCs w:val="24"/>
                <w:lang w:eastAsia="en-US"/>
              </w:rPr>
              <w:t>ПК-11</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AC65B4" w:rsidRPr="008F55B9" w:rsidRDefault="00AC65B4" w:rsidP="00AC65B4">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Pr>
          <w:rFonts w:eastAsia="Calibri"/>
          <w:sz w:val="24"/>
          <w:szCs w:val="24"/>
          <w:lang w:eastAsia="en-US"/>
        </w:rPr>
        <w:t>8</w:t>
      </w:r>
      <w:r w:rsidRPr="008F55B9">
        <w:rPr>
          <w:rFonts w:eastAsia="Calibri"/>
          <w:sz w:val="24"/>
          <w:szCs w:val="24"/>
          <w:lang w:eastAsia="en-US"/>
        </w:rPr>
        <w:t xml:space="preserve"> зачетных единиц – </w:t>
      </w:r>
      <w:r>
        <w:rPr>
          <w:rFonts w:eastAsia="Calibri"/>
          <w:sz w:val="24"/>
          <w:szCs w:val="24"/>
          <w:lang w:eastAsia="en-US"/>
        </w:rPr>
        <w:t>288</w:t>
      </w:r>
      <w:r w:rsidRPr="008F55B9">
        <w:rPr>
          <w:rFonts w:eastAsia="Calibri"/>
          <w:sz w:val="24"/>
          <w:szCs w:val="24"/>
          <w:lang w:eastAsia="en-US"/>
        </w:rPr>
        <w:t xml:space="preserve"> академических часов</w:t>
      </w:r>
    </w:p>
    <w:p w:rsidR="00AC65B4" w:rsidRPr="008F55B9" w:rsidRDefault="00AC65B4" w:rsidP="00AC65B4">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p>
        </w:tc>
        <w:tc>
          <w:tcPr>
            <w:tcW w:w="2693" w:type="dxa"/>
            <w:vAlign w:val="center"/>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16</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16</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197</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263</w:t>
            </w:r>
          </w:p>
        </w:tc>
      </w:tr>
      <w:tr w:rsidR="00AC65B4" w:rsidRPr="008F55B9" w:rsidTr="00D56B9E">
        <w:tc>
          <w:tcPr>
            <w:tcW w:w="4365" w:type="dxa"/>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lastRenderedPageBreak/>
              <w:t>Контроль</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9</w:t>
            </w:r>
          </w:p>
        </w:tc>
      </w:tr>
      <w:tr w:rsidR="00AC65B4" w:rsidRPr="008F55B9" w:rsidTr="00D56B9E">
        <w:tc>
          <w:tcPr>
            <w:tcW w:w="4365" w:type="dxa"/>
            <w:vAlign w:val="center"/>
          </w:tcPr>
          <w:p w:rsidR="00AC65B4" w:rsidRPr="008F55B9" w:rsidRDefault="00AC65B4" w:rsidP="00D56B9E">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экзамен</w:t>
            </w:r>
            <w:r w:rsidRPr="008F55B9">
              <w:rPr>
                <w:rFonts w:eastAsia="Calibri"/>
                <w:sz w:val="24"/>
                <w:szCs w:val="24"/>
                <w:lang w:eastAsia="en-US"/>
              </w:rPr>
              <w:t xml:space="preserve"> в </w:t>
            </w:r>
            <w:r>
              <w:rPr>
                <w:rFonts w:eastAsia="Calibri"/>
                <w:sz w:val="24"/>
                <w:szCs w:val="24"/>
                <w:lang w:eastAsia="en-US"/>
              </w:rPr>
              <w:t>7</w:t>
            </w:r>
            <w:r w:rsidRPr="008F55B9">
              <w:rPr>
                <w:rFonts w:eastAsia="Calibri"/>
                <w:sz w:val="24"/>
                <w:szCs w:val="24"/>
                <w:lang w:eastAsia="en-US"/>
              </w:rPr>
              <w:t xml:space="preserve"> семестре</w:t>
            </w:r>
          </w:p>
        </w:tc>
        <w:tc>
          <w:tcPr>
            <w:tcW w:w="2517" w:type="dxa"/>
            <w:vAlign w:val="center"/>
          </w:tcPr>
          <w:p w:rsidR="00AC65B4" w:rsidRPr="008F55B9" w:rsidRDefault="00AC65B4" w:rsidP="00D56B9E">
            <w:pPr>
              <w:widowControl/>
              <w:autoSpaceDE/>
              <w:autoSpaceDN/>
              <w:adjustRightInd/>
              <w:jc w:val="center"/>
              <w:rPr>
                <w:rFonts w:eastAsia="Calibri"/>
                <w:sz w:val="24"/>
                <w:szCs w:val="24"/>
                <w:lang w:eastAsia="en-US"/>
              </w:rPr>
            </w:pPr>
            <w:r>
              <w:rPr>
                <w:rFonts w:eastAsia="Calibri"/>
                <w:sz w:val="24"/>
                <w:szCs w:val="24"/>
                <w:lang w:eastAsia="en-US"/>
              </w:rPr>
              <w:t>экзамен</w:t>
            </w:r>
            <w:r w:rsidRPr="008F55B9">
              <w:rPr>
                <w:rFonts w:eastAsia="Calibri"/>
                <w:sz w:val="24"/>
                <w:szCs w:val="24"/>
                <w:lang w:eastAsia="en-US"/>
              </w:rPr>
              <w:t xml:space="preserve">  в </w:t>
            </w:r>
            <w:r>
              <w:rPr>
                <w:rFonts w:eastAsia="Calibri"/>
                <w:sz w:val="24"/>
                <w:szCs w:val="24"/>
                <w:lang w:eastAsia="en-US"/>
              </w:rPr>
              <w:t>10</w:t>
            </w:r>
            <w:r w:rsidRPr="008F55B9">
              <w:rPr>
                <w:rFonts w:eastAsia="Calibri"/>
                <w:sz w:val="24"/>
                <w:szCs w:val="24"/>
                <w:lang w:eastAsia="en-US"/>
              </w:rPr>
              <w:t xml:space="preserve"> семестре</w:t>
            </w:r>
          </w:p>
        </w:tc>
      </w:tr>
    </w:tbl>
    <w:p w:rsidR="00AC65B4" w:rsidRPr="008F55B9" w:rsidRDefault="00AC65B4" w:rsidP="00AC65B4">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E31A50">
            <w:pPr>
              <w:widowControl/>
              <w:autoSpaceDE/>
              <w:autoSpaceDN/>
              <w:adjustRightInd/>
              <w:spacing w:after="200" w:line="276" w:lineRule="auto"/>
              <w:rPr>
                <w:b/>
                <w:bCs/>
                <w:color w:val="000000"/>
                <w:lang w:eastAsia="en-US"/>
              </w:rPr>
            </w:pPr>
            <w:r>
              <w:rPr>
                <w:b/>
                <w:color w:val="000000"/>
                <w:sz w:val="22"/>
                <w:szCs w:val="22"/>
              </w:rPr>
              <w:t xml:space="preserve"> </w:t>
            </w:r>
            <w:r w:rsidR="00E31A50">
              <w:rPr>
                <w:b/>
                <w:color w:val="000000"/>
                <w:sz w:val="22"/>
                <w:szCs w:val="22"/>
              </w:rPr>
              <w:t>7</w:t>
            </w:r>
            <w:r w:rsidR="007817AA">
              <w:rPr>
                <w:b/>
                <w:color w:val="000000"/>
                <w:sz w:val="22"/>
                <w:szCs w:val="22"/>
              </w:rPr>
              <w:t xml:space="preserve">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w:t>
            </w:r>
            <w:r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416F6">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lastRenderedPageBreak/>
              <w:t xml:space="preserve">Тема № 6. </w:t>
            </w:r>
            <w:r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8</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17</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25</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4"/>
                <w:szCs w:val="24"/>
                <w:lang w:eastAsia="en-US"/>
              </w:rPr>
              <w:t>2</w:t>
            </w:r>
          </w:p>
        </w:tc>
      </w:tr>
      <w:tr w:rsidR="00AC65B4"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64</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197</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261</w:t>
            </w:r>
          </w:p>
        </w:tc>
      </w:tr>
      <w:tr w:rsidR="00AC65B4"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12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12</w:t>
            </w:r>
          </w:p>
        </w:tc>
      </w:tr>
      <w:tr w:rsidR="00AC65B4"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экзамен</w:t>
            </w:r>
            <w:r w:rsidRPr="00721FED">
              <w:rPr>
                <w:color w:val="000000"/>
                <w:sz w:val="22"/>
                <w:szCs w:val="22"/>
              </w:rPr>
              <w:t>)</w:t>
            </w:r>
          </w:p>
        </w:tc>
        <w:tc>
          <w:tcPr>
            <w:tcW w:w="460" w:type="dxa"/>
            <w:tcBorders>
              <w:bottom w:val="single" w:sz="8" w:space="0" w:color="auto"/>
            </w:tcBorders>
            <w:shd w:val="clear" w:color="auto" w:fill="595959"/>
            <w:vAlign w:val="center"/>
            <w:hideMark/>
          </w:tcPr>
          <w:p w:rsidR="00AC65B4" w:rsidRPr="00721FED" w:rsidRDefault="00AC65B4"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27</w:t>
            </w:r>
          </w:p>
        </w:tc>
      </w:tr>
      <w:tr w:rsidR="00AC65B4"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 xml:space="preserve">Итого с </w:t>
            </w:r>
            <w:r>
              <w:rPr>
                <w:color w:val="000000"/>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AC65B4" w:rsidRPr="00721FED" w:rsidRDefault="00AC65B4"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288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E31A50" w:rsidP="00A31491">
            <w:pPr>
              <w:widowControl/>
              <w:autoSpaceDE/>
              <w:autoSpaceDN/>
              <w:adjustRightInd/>
              <w:spacing w:after="200" w:line="276" w:lineRule="auto"/>
              <w:rPr>
                <w:b/>
                <w:bCs/>
                <w:color w:val="000000"/>
                <w:lang w:eastAsia="en-US"/>
              </w:rPr>
            </w:pPr>
            <w:r>
              <w:rPr>
                <w:b/>
                <w:color w:val="000000"/>
                <w:sz w:val="22"/>
                <w:szCs w:val="22"/>
              </w:rPr>
              <w:t>10</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w:t>
            </w: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w:t>
            </w:r>
            <w:r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416F6" w:rsidRPr="00721FED" w:rsidRDefault="007416F6" w:rsidP="00D413D5">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AC65B4"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rPr>
            </w:pPr>
            <w:r w:rsidRPr="00DB14A7">
              <w:rPr>
                <w:color w:val="000000"/>
                <w:sz w:val="22"/>
                <w:szCs w:val="22"/>
              </w:rPr>
              <w:t>Тема № 10.</w:t>
            </w:r>
            <w:r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DB14A7" w:rsidRDefault="00AC65B4"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23</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25</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4"/>
                <w:szCs w:val="24"/>
                <w:lang w:eastAsia="en-US"/>
              </w:rPr>
              <w:t>2</w:t>
            </w:r>
          </w:p>
        </w:tc>
      </w:tr>
      <w:tr w:rsidR="00AC65B4"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AC65B4" w:rsidRPr="00721FED" w:rsidRDefault="00AC65B4"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16</w:t>
            </w:r>
          </w:p>
        </w:tc>
        <w:tc>
          <w:tcPr>
            <w:tcW w:w="6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Pr>
                <w:color w:val="000000"/>
                <w:sz w:val="22"/>
                <w:szCs w:val="22"/>
              </w:rPr>
              <w:t>263</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279</w:t>
            </w:r>
          </w:p>
        </w:tc>
      </w:tr>
      <w:tr w:rsidR="00AC65B4"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C65B4" w:rsidRPr="00721FED" w:rsidRDefault="00AC65B4"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AC65B4"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экзамен</w:t>
            </w:r>
            <w:r w:rsidRPr="00721FED">
              <w:rPr>
                <w:color w:val="000000"/>
                <w:sz w:val="22"/>
                <w:szCs w:val="22"/>
              </w:rPr>
              <w:t>)</w:t>
            </w:r>
          </w:p>
        </w:tc>
        <w:tc>
          <w:tcPr>
            <w:tcW w:w="460" w:type="dxa"/>
            <w:tcBorders>
              <w:bottom w:val="single" w:sz="8" w:space="0" w:color="auto"/>
            </w:tcBorders>
            <w:shd w:val="clear" w:color="auto" w:fill="595959"/>
            <w:vAlign w:val="center"/>
            <w:hideMark/>
          </w:tcPr>
          <w:p w:rsidR="00AC65B4" w:rsidRPr="00721FED" w:rsidRDefault="00AC65B4"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AC65B4" w:rsidRPr="00721FED" w:rsidRDefault="00AC65B4" w:rsidP="00D56B9E">
            <w:pPr>
              <w:widowControl/>
              <w:autoSpaceDE/>
              <w:autoSpaceDN/>
              <w:adjustRightInd/>
              <w:spacing w:after="200" w:line="276" w:lineRule="auto"/>
              <w:jc w:val="center"/>
              <w:rPr>
                <w:b/>
                <w:bCs/>
                <w:color w:val="000000"/>
                <w:sz w:val="24"/>
                <w:szCs w:val="24"/>
                <w:lang w:eastAsia="en-US"/>
              </w:rPr>
            </w:pPr>
            <w:r>
              <w:rPr>
                <w:b/>
                <w:bCs/>
                <w:color w:val="000000"/>
                <w:sz w:val="22"/>
                <w:szCs w:val="22"/>
              </w:rPr>
              <w:t>9</w:t>
            </w:r>
          </w:p>
        </w:tc>
      </w:tr>
      <w:tr w:rsidR="00AC65B4"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AC65B4" w:rsidRPr="00721FED" w:rsidRDefault="00AC65B4" w:rsidP="00E31A50">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AC65B4" w:rsidRPr="00721FED" w:rsidRDefault="00AC65B4"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AC65B4" w:rsidRPr="00721FED" w:rsidRDefault="00AC65B4" w:rsidP="00D56B9E">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AC65B4" w:rsidRPr="00721FED" w:rsidRDefault="00AC65B4" w:rsidP="00D56B9E">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288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w:t>
      </w:r>
      <w:r w:rsidRPr="00524DE4">
        <w:rPr>
          <w:b/>
          <w:sz w:val="16"/>
          <w:szCs w:val="16"/>
        </w:rPr>
        <w:lastRenderedPageBreak/>
        <w:t>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C84C51">
        <w:rPr>
          <w:b/>
          <w:sz w:val="16"/>
          <w:szCs w:val="16"/>
        </w:rPr>
        <w:t>Актуальные проблемы литературоведения</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p w:rsidR="006F1292" w:rsidRPr="006F1292" w:rsidRDefault="006F1292" w:rsidP="006F1292">
      <w:pPr>
        <w:tabs>
          <w:tab w:val="left" w:pos="900"/>
        </w:tabs>
        <w:ind w:firstLine="709"/>
        <w:jc w:val="both"/>
        <w:rPr>
          <w:sz w:val="24"/>
          <w:szCs w:val="24"/>
        </w:rPr>
      </w:pPr>
      <w:r w:rsidRPr="006F1292">
        <w:rPr>
          <w:sz w:val="24"/>
          <w:szCs w:val="24"/>
        </w:rPr>
        <w:t xml:space="preserve">Проблема понимания </w:t>
      </w:r>
      <w:bookmarkStart w:id="1" w:name="YANDEX_36"/>
      <w:bookmarkEnd w:id="1"/>
      <w:r w:rsidR="00C63568"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"YANDEX_35" </w:instrText>
      </w:r>
      <w:r w:rsidR="00C63568" w:rsidRPr="006F1292">
        <w:rPr>
          <w:sz w:val="24"/>
          <w:szCs w:val="24"/>
        </w:rPr>
        <w:fldChar w:fldCharType="end"/>
      </w:r>
      <w:r w:rsidRPr="006F1292">
        <w:rPr>
          <w:sz w:val="24"/>
          <w:szCs w:val="24"/>
        </w:rPr>
        <w:t> филологии </w:t>
      </w:r>
      <w:hyperlink r:id="rId8" w:anchor="YANDEX_37" w:history="1"/>
      <w:r w:rsidRPr="006F1292">
        <w:rPr>
          <w:sz w:val="24"/>
          <w:szCs w:val="24"/>
        </w:rPr>
        <w:t xml:space="preserve"> на современном этапе ее развития. Современная </w:t>
      </w:r>
      <w:hyperlink r:id="rId9" w:anchor="YANDEX_36" w:history="1"/>
      <w:r w:rsidRPr="006F1292">
        <w:rPr>
          <w:sz w:val="24"/>
          <w:szCs w:val="24"/>
        </w:rPr>
        <w:t>филология </w:t>
      </w:r>
      <w:hyperlink r:id="rId10" w:anchor="YANDEX_38" w:history="1"/>
      <w:r w:rsidRPr="006F1292">
        <w:rPr>
          <w:sz w:val="24"/>
          <w:szCs w:val="24"/>
        </w:rPr>
        <w:t xml:space="preserve">,  ее объекты и материал изучения, методы исследования.  Статус </w:t>
      </w:r>
      <w:hyperlink r:id="rId11" w:anchor="YANDEX_37" w:history="1"/>
      <w:r w:rsidRPr="006F1292">
        <w:rPr>
          <w:sz w:val="24"/>
          <w:szCs w:val="24"/>
        </w:rPr>
        <w:t> филологии </w:t>
      </w:r>
      <w:hyperlink r:id="rId12" w:anchor="YANDEX_39" w:history="1"/>
      <w:r w:rsidRPr="006F1292">
        <w:rPr>
          <w:sz w:val="24"/>
          <w:szCs w:val="24"/>
        </w:rPr>
        <w:t xml:space="preserve"> в гуманитарном секторе науки. Современная </w:t>
      </w:r>
      <w:bookmarkStart w:id="2" w:name="YANDEX_39"/>
      <w:bookmarkEnd w:id="2"/>
      <w:r w:rsidR="00C63568"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"YANDEX_38" </w:instrText>
      </w:r>
      <w:r w:rsidR="00C63568" w:rsidRPr="006F1292">
        <w:rPr>
          <w:sz w:val="24"/>
          <w:szCs w:val="24"/>
        </w:rPr>
        <w:fldChar w:fldCharType="end"/>
      </w:r>
      <w:r w:rsidRPr="006F1292">
        <w:rPr>
          <w:sz w:val="24"/>
          <w:szCs w:val="24"/>
        </w:rPr>
        <w:t> филология </w:t>
      </w:r>
      <w:hyperlink r:id="rId13" w:anchor="YANDEX_40" w:history="1"/>
      <w:r w:rsidRPr="006F1292">
        <w:rPr>
          <w:sz w:val="24"/>
          <w:szCs w:val="24"/>
        </w:rPr>
        <w:t xml:space="preserve"> как совокупность гуманитарных наук и научных дисциплин, изучающих посредством анализа естественный  язык, текст и дискурс. Современная </w:t>
      </w:r>
      <w:bookmarkStart w:id="3" w:name="YANDEX_40"/>
      <w:bookmarkEnd w:id="3"/>
      <w:r w:rsidR="00C63568"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"YANDEX_39" </w:instrText>
      </w:r>
      <w:r w:rsidR="00C63568" w:rsidRPr="006F1292">
        <w:rPr>
          <w:sz w:val="24"/>
          <w:szCs w:val="24"/>
        </w:rPr>
        <w:fldChar w:fldCharType="end"/>
      </w:r>
      <w:r w:rsidRPr="006F1292">
        <w:rPr>
          <w:sz w:val="24"/>
          <w:szCs w:val="24"/>
        </w:rPr>
        <w:t> филология </w:t>
      </w:r>
      <w:hyperlink r:id="rId14" w:anchor="YANDEX_41" w:history="1"/>
      <w:r w:rsidRPr="006F1292">
        <w:rPr>
          <w:sz w:val="24"/>
          <w:szCs w:val="24"/>
        </w:rPr>
        <w:t xml:space="preserve"> как отрасль науки. Филологические науки и дисциплины. Интегративные процессы в развитии филологии: взаимосвязь с историей, географией, культурологией, семиотикой</w:t>
      </w:r>
      <w:bookmarkStart w:id="4" w:name="YANDEX_41"/>
      <w:bookmarkEnd w:id="4"/>
      <w:r>
        <w:rPr>
          <w:sz w:val="24"/>
          <w:szCs w:val="24"/>
        </w:rPr>
        <w:t>.</w:t>
      </w:r>
      <w:hyperlink r:id="rId15" w:anchor="YANDEX_40" w:history="1"/>
      <w:r w:rsidRPr="006F1292">
        <w:rPr>
          <w:sz w:val="24"/>
          <w:szCs w:val="24"/>
        </w:rPr>
        <w:t xml:space="preserve">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2. Геокультурный подход к исследованию пространственной образности русской литературы</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Проблемы современной геокультурологии.</w:t>
      </w:r>
      <w:r>
        <w:rPr>
          <w:sz w:val="24"/>
          <w:szCs w:val="24"/>
        </w:rPr>
        <w:t xml:space="preserve"> </w:t>
      </w:r>
      <w:r w:rsidRPr="006F1292">
        <w:rPr>
          <w:sz w:val="24"/>
          <w:szCs w:val="24"/>
        </w:rPr>
        <w:t>Сущность и перспективы геокультурного подхода к изучению русской литературы.</w:t>
      </w:r>
      <w:r>
        <w:rPr>
          <w:sz w:val="24"/>
          <w:szCs w:val="24"/>
        </w:rPr>
        <w:t xml:space="preserve"> </w:t>
      </w:r>
      <w:r w:rsidRPr="006F1292">
        <w:rPr>
          <w:sz w:val="24"/>
          <w:szCs w:val="24"/>
        </w:rPr>
        <w:t>Что такое феномен места?</w:t>
      </w:r>
      <w:r>
        <w:rPr>
          <w:sz w:val="24"/>
          <w:szCs w:val="24"/>
        </w:rPr>
        <w:t xml:space="preserve"> </w:t>
      </w:r>
      <w:r w:rsidRPr="006F1292">
        <w:rPr>
          <w:sz w:val="24"/>
          <w:szCs w:val="24"/>
        </w:rPr>
        <w:t>Позиция наблюдателя в геокультурологии.</w:t>
      </w:r>
      <w:r>
        <w:rPr>
          <w:sz w:val="24"/>
          <w:szCs w:val="24"/>
        </w:rPr>
        <w:t xml:space="preserve"> </w:t>
      </w:r>
      <w:r w:rsidRPr="006F1292">
        <w:rPr>
          <w:sz w:val="24"/>
          <w:szCs w:val="24"/>
        </w:rPr>
        <w:t>Категория «культурный ландшафт» в современном гуманитарном знании.</w:t>
      </w:r>
      <w:r>
        <w:rPr>
          <w:sz w:val="24"/>
          <w:szCs w:val="24"/>
        </w:rPr>
        <w:t xml:space="preserve"> </w:t>
      </w:r>
      <w:r w:rsidRPr="006F1292">
        <w:rPr>
          <w:sz w:val="24"/>
          <w:szCs w:val="24"/>
        </w:rPr>
        <w:t>Мифопоэтика России (Сибири, Урала, Кавказа и др.) в работах геокультуролосов.</w:t>
      </w:r>
      <w:r>
        <w:rPr>
          <w:sz w:val="24"/>
          <w:szCs w:val="24"/>
        </w:rPr>
        <w:t xml:space="preserve"> </w:t>
      </w:r>
      <w:r w:rsidRPr="006F1292">
        <w:rPr>
          <w:sz w:val="24"/>
          <w:szCs w:val="24"/>
        </w:rPr>
        <w:t>Смысл жизни места в интерпретации В.Каганского.</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3. Расширение проблематики исследований в филологии, развитие междисциплинарных, пограничных и прикладных исследований в современной филологии</w:t>
      </w:r>
    </w:p>
    <w:p w:rsidR="006F1292" w:rsidRPr="006F1292" w:rsidRDefault="006F1292" w:rsidP="006F1292">
      <w:pPr>
        <w:tabs>
          <w:tab w:val="left" w:pos="900"/>
        </w:tabs>
        <w:ind w:firstLine="709"/>
        <w:jc w:val="both"/>
        <w:rPr>
          <w:sz w:val="24"/>
          <w:szCs w:val="24"/>
        </w:rPr>
      </w:pPr>
      <w:r w:rsidRPr="006F1292">
        <w:rPr>
          <w:sz w:val="24"/>
          <w:szCs w:val="24"/>
        </w:rPr>
        <w:t xml:space="preserve">Междисциплинарный подход и его составляющие. Интегративность научного подхода. Современная парадигматика когнитивныых наук. Когнитивная лингвистика, география, культурная антропология.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4. Современные варианты методологических принципов и методических приемов филологического исследования</w:t>
      </w:r>
    </w:p>
    <w:p w:rsidR="007416F6" w:rsidRPr="007416F6" w:rsidRDefault="006F1292" w:rsidP="007416F6">
      <w:pPr>
        <w:tabs>
          <w:tab w:val="left" w:pos="900"/>
        </w:tabs>
        <w:ind w:firstLine="709"/>
        <w:jc w:val="both"/>
        <w:rPr>
          <w:b/>
          <w:sz w:val="24"/>
          <w:szCs w:val="24"/>
        </w:rPr>
      </w:pPr>
      <w:r w:rsidRPr="00F4415F">
        <w:rPr>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p w:rsidR="006F1292"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5. Художественное пространство в геософии</w:t>
      </w:r>
    </w:p>
    <w:p w:rsidR="007416F6" w:rsidRDefault="006F1292" w:rsidP="007416F6">
      <w:pPr>
        <w:tabs>
          <w:tab w:val="left" w:pos="900"/>
        </w:tabs>
        <w:ind w:firstLine="709"/>
        <w:jc w:val="both"/>
        <w:rPr>
          <w:sz w:val="24"/>
          <w:szCs w:val="24"/>
        </w:rPr>
      </w:pPr>
      <w:r w:rsidRPr="00F4415F">
        <w:rPr>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Гуссерля. Географическое пространство как архетип в интерпретации Г.Башляра. Художественное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p w:rsidR="006F1292" w:rsidRPr="007416F6"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6. Субъект творчества. Проблема автора</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 xml:space="preserve">Проблема соотношения личностно-биографического и творческого начал в фигуре Автора-творца. Вопрос о процессе «отбора», совершаемого художником по отношению к собственному «Я»: его «психофизиологии», жизненному опыту, судьбе. Изучение сложного состава индивидуального сознания в искусстве. Морфология и смысловая направленность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sidRPr="006F1292">
        <w:rPr>
          <w:sz w:val="24"/>
          <w:szCs w:val="24"/>
        </w:rPr>
        <w:sym w:font="Symbol" w:char="F02D"/>
      </w:r>
      <w:r w:rsidRPr="006F1292">
        <w:rPr>
          <w:sz w:val="24"/>
          <w:szCs w:val="24"/>
        </w:rPr>
        <w:t xml:space="preserve"> М. Хайдеггер, </w:t>
      </w:r>
      <w:r w:rsidRPr="006F1292">
        <w:rPr>
          <w:sz w:val="24"/>
          <w:szCs w:val="24"/>
        </w:rPr>
        <w:sym w:font="Symbol" w:char="F02D"/>
      </w:r>
      <w:r w:rsidRPr="006F1292">
        <w:rPr>
          <w:sz w:val="24"/>
          <w:szCs w:val="24"/>
        </w:rPr>
        <w:t xml:space="preserve">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 </w:t>
      </w:r>
    </w:p>
    <w:p w:rsidR="007416F6" w:rsidRPr="007416F6" w:rsidRDefault="007416F6" w:rsidP="006F1292">
      <w:pPr>
        <w:tabs>
          <w:tab w:val="left" w:pos="900"/>
        </w:tabs>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7. Локальные тексты русской культуры</w:t>
      </w:r>
    </w:p>
    <w:p w:rsidR="006F1292" w:rsidRPr="006F1292" w:rsidRDefault="006F1292" w:rsidP="006F1292">
      <w:pPr>
        <w:widowControl/>
        <w:autoSpaceDE/>
        <w:autoSpaceDN/>
        <w:adjustRightInd/>
        <w:spacing w:line="276" w:lineRule="auto"/>
        <w:jc w:val="both"/>
        <w:rPr>
          <w:sz w:val="24"/>
          <w:szCs w:val="24"/>
        </w:rPr>
      </w:pPr>
      <w:r>
        <w:rPr>
          <w:sz w:val="24"/>
          <w:szCs w:val="24"/>
        </w:rPr>
        <w:lastRenderedPageBreak/>
        <w:t xml:space="preserve">            </w:t>
      </w:r>
      <w:r w:rsidRPr="00F4415F">
        <w:rPr>
          <w:sz w:val="24"/>
          <w:szCs w:val="24"/>
        </w:rPr>
        <w:t>Художественное пространство и пространство текста.</w:t>
      </w:r>
      <w:r>
        <w:rPr>
          <w:sz w:val="24"/>
          <w:szCs w:val="24"/>
        </w:rPr>
        <w:t xml:space="preserve"> </w:t>
      </w:r>
      <w:r w:rsidRPr="00F4415F">
        <w:rPr>
          <w:sz w:val="24"/>
          <w:szCs w:val="24"/>
        </w:rPr>
        <w:t>Концепция локальных текстов русской культуры в работах Ю.М.Лотмана и В.Н.Топорова.</w:t>
      </w:r>
      <w:r>
        <w:rPr>
          <w:sz w:val="24"/>
          <w:szCs w:val="24"/>
        </w:rPr>
        <w:t xml:space="preserve"> </w:t>
      </w:r>
      <w:r w:rsidRPr="00F4415F">
        <w:rPr>
          <w:sz w:val="24"/>
          <w:szCs w:val="24"/>
        </w:rPr>
        <w:t>«Московский» и «петербургский» тексты.</w:t>
      </w:r>
      <w:r>
        <w:rPr>
          <w:sz w:val="24"/>
          <w:szCs w:val="24"/>
        </w:rPr>
        <w:t xml:space="preserve"> </w:t>
      </w:r>
      <w:r w:rsidRPr="00F4415F">
        <w:rPr>
          <w:sz w:val="24"/>
          <w:szCs w:val="24"/>
        </w:rPr>
        <w:t>«Пермский» текст. Концепция В.Абашева региональных текстов</w:t>
      </w:r>
      <w:r>
        <w:rPr>
          <w:sz w:val="24"/>
          <w:szCs w:val="24"/>
        </w:rPr>
        <w:t xml:space="preserve">. </w:t>
      </w:r>
      <w:r w:rsidRPr="006F1292">
        <w:rPr>
          <w:sz w:val="24"/>
          <w:szCs w:val="24"/>
        </w:rPr>
        <w:t>«Крымский» текст в исследованиях А.Люсого</w:t>
      </w:r>
      <w:r>
        <w:rPr>
          <w:sz w:val="24"/>
          <w:szCs w:val="24"/>
        </w:rPr>
        <w:t xml:space="preserve">. </w:t>
      </w:r>
      <w:r w:rsidRPr="006F1292">
        <w:rPr>
          <w:sz w:val="24"/>
          <w:szCs w:val="24"/>
        </w:rPr>
        <w:t>«Тюменский текст»: структура и поэтика.</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8. Когнитивная лингвистика. Когнитивная семантика</w:t>
      </w:r>
    </w:p>
    <w:p w:rsidR="005D3F38" w:rsidRPr="00DB14A7" w:rsidRDefault="005D3F38" w:rsidP="005D3F38">
      <w:pPr>
        <w:widowControl/>
        <w:autoSpaceDE/>
        <w:autoSpaceDN/>
        <w:adjustRightInd/>
        <w:ind w:left="127" w:right="162"/>
        <w:jc w:val="both"/>
        <w:rPr>
          <w:sz w:val="24"/>
          <w:szCs w:val="24"/>
        </w:rPr>
      </w:pPr>
      <w:r w:rsidRPr="00DB14A7">
        <w:rPr>
          <w:sz w:val="24"/>
          <w:szCs w:val="24"/>
        </w:rPr>
        <w:t>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9. Исследование текста и  коммуникации как одна новых задач филологии. Текст и дискурс</w:t>
      </w:r>
    </w:p>
    <w:p w:rsidR="006F1292" w:rsidRDefault="006F1292" w:rsidP="007416F6">
      <w:pPr>
        <w:tabs>
          <w:tab w:val="left" w:pos="900"/>
        </w:tabs>
        <w:ind w:firstLine="709"/>
        <w:jc w:val="both"/>
        <w:rPr>
          <w:rFonts w:eastAsia="SimSun"/>
          <w:sz w:val="24"/>
          <w:szCs w:val="24"/>
        </w:rPr>
      </w:pPr>
      <w:r w:rsidRPr="006F1292">
        <w:rPr>
          <w:rFonts w:eastAsia="SimSun"/>
          <w:sz w:val="24"/>
          <w:szCs w:val="24"/>
        </w:rPr>
        <w:t xml:space="preserve">«Лики»  текста: текст как источник,  памятник, произведение, сообщение.  Традиционные и современные представления о тексте. Функиональная природа теста. Методы анализа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 </w:t>
      </w:r>
    </w:p>
    <w:p w:rsidR="006F1292" w:rsidRDefault="006F1292" w:rsidP="007416F6">
      <w:pPr>
        <w:tabs>
          <w:tab w:val="left" w:pos="900"/>
        </w:tabs>
        <w:ind w:firstLine="709"/>
        <w:jc w:val="both"/>
        <w:rPr>
          <w:rFonts w:eastAsia="SimSun"/>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10. Литературный региональный ландшафт в литературе Сибири</w:t>
      </w:r>
    </w:p>
    <w:p w:rsidR="007416F6" w:rsidRPr="006F1292" w:rsidRDefault="006F1292" w:rsidP="006F1292">
      <w:pPr>
        <w:tabs>
          <w:tab w:val="left" w:pos="900"/>
        </w:tabs>
        <w:jc w:val="both"/>
        <w:rPr>
          <w:sz w:val="24"/>
          <w:szCs w:val="24"/>
        </w:rPr>
      </w:pPr>
      <w:r w:rsidRPr="006F1292">
        <w:rPr>
          <w:sz w:val="24"/>
          <w:szCs w:val="24"/>
        </w:rPr>
        <w:t xml:space="preserve">Литература </w:t>
      </w:r>
      <w:r>
        <w:rPr>
          <w:sz w:val="24"/>
          <w:szCs w:val="24"/>
        </w:rPr>
        <w:t>Сибири</w:t>
      </w:r>
      <w:r w:rsidRPr="006F1292">
        <w:rPr>
          <w:sz w:val="24"/>
          <w:szCs w:val="24"/>
        </w:rPr>
        <w:t xml:space="preserve"> в исследованиях.</w:t>
      </w:r>
      <w:r>
        <w:rPr>
          <w:sz w:val="24"/>
          <w:szCs w:val="24"/>
        </w:rPr>
        <w:t xml:space="preserve"> </w:t>
      </w:r>
      <w:r w:rsidRPr="006F1292">
        <w:rPr>
          <w:sz w:val="24"/>
          <w:szCs w:val="24"/>
        </w:rPr>
        <w:t>Образ Сибири и сибирского города.</w:t>
      </w:r>
      <w:r>
        <w:rPr>
          <w:sz w:val="24"/>
          <w:szCs w:val="24"/>
        </w:rPr>
        <w:t xml:space="preserve"> </w:t>
      </w:r>
      <w:r w:rsidRPr="006F1292">
        <w:rPr>
          <w:sz w:val="24"/>
          <w:szCs w:val="24"/>
        </w:rPr>
        <w:t>Литература в процессе освоения: «свое» и «чужое».</w:t>
      </w:r>
      <w:r>
        <w:rPr>
          <w:sz w:val="24"/>
          <w:szCs w:val="24"/>
        </w:rPr>
        <w:t xml:space="preserve"> </w:t>
      </w:r>
      <w:r w:rsidRPr="006F1292">
        <w:rPr>
          <w:sz w:val="24"/>
          <w:szCs w:val="24"/>
        </w:rPr>
        <w:t>Категория «опыт жизни здесь».</w:t>
      </w:r>
      <w:r>
        <w:rPr>
          <w:sz w:val="24"/>
          <w:szCs w:val="24"/>
        </w:rPr>
        <w:t xml:space="preserve"> </w:t>
      </w:r>
      <w:r w:rsidRPr="006F1292">
        <w:rPr>
          <w:sz w:val="24"/>
          <w:szCs w:val="24"/>
        </w:rPr>
        <w:t>Сибирь в творчестве протопопа Аввакума, А.Радищева, Г.Успенского и др.</w:t>
      </w:r>
      <w:r>
        <w:rPr>
          <w:sz w:val="24"/>
          <w:szCs w:val="24"/>
        </w:rPr>
        <w:t xml:space="preserve"> </w:t>
      </w:r>
      <w:r w:rsidRPr="006F1292">
        <w:rPr>
          <w:sz w:val="24"/>
          <w:szCs w:val="24"/>
        </w:rPr>
        <w:t xml:space="preserve">Феноменология провинции в литературе </w:t>
      </w:r>
      <w:r>
        <w:rPr>
          <w:sz w:val="24"/>
          <w:szCs w:val="24"/>
        </w:rPr>
        <w:t>Сибири</w:t>
      </w:r>
      <w:r w:rsidRPr="006F1292">
        <w:rPr>
          <w:sz w:val="24"/>
          <w:szCs w:val="24"/>
        </w:rPr>
        <w:t>.</w:t>
      </w:r>
      <w:r>
        <w:rPr>
          <w:sz w:val="24"/>
          <w:szCs w:val="24"/>
        </w:rPr>
        <w:t xml:space="preserve"> </w:t>
      </w:r>
      <w:r w:rsidRPr="006F1292">
        <w:rPr>
          <w:sz w:val="24"/>
          <w:szCs w:val="24"/>
        </w:rPr>
        <w:t>Сибирь как конфликтный и двойственный образ в творчестве Г. Мачтета и Н.Чукмалдина.</w:t>
      </w:r>
    </w:p>
    <w:p w:rsidR="006F1292" w:rsidRPr="007416F6" w:rsidRDefault="006F1292" w:rsidP="006F1292">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11. Когнитивное литературоведение</w:t>
      </w:r>
    </w:p>
    <w:p w:rsidR="007416F6" w:rsidRDefault="006F1292" w:rsidP="008F55B9">
      <w:pPr>
        <w:tabs>
          <w:tab w:val="left" w:pos="900"/>
        </w:tabs>
        <w:ind w:firstLine="709"/>
        <w:jc w:val="both"/>
        <w:rPr>
          <w:sz w:val="24"/>
          <w:szCs w:val="24"/>
        </w:rPr>
      </w:pPr>
      <w:r w:rsidRPr="00F4415F">
        <w:rPr>
          <w:sz w:val="24"/>
          <w:szCs w:val="24"/>
        </w:rPr>
        <w:t>Когнитивное литературоведение: направления исследований, терминология, научные предпосылки и основные постулаты. Концептуальная интеграция. Концептуальная метафора и метафора в литературе. Когнитивная риторика Марка Тернера. Литературные универсалии в работах П.К.Хогана. Проблемы когнитивной поэтики.</w:t>
      </w:r>
    </w:p>
    <w:p w:rsidR="006F1292" w:rsidRDefault="006F1292"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C84C51">
        <w:rPr>
          <w:rFonts w:ascii="Times New Roman" w:hAnsi="Times New Roman"/>
          <w:sz w:val="24"/>
          <w:szCs w:val="24"/>
        </w:rPr>
        <w:t>Актуальные проблемы литературоведения</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1259A4">
        <w:rPr>
          <w:rFonts w:ascii="Times New Roman" w:hAnsi="Times New Roman"/>
          <w:sz w:val="24"/>
          <w:szCs w:val="24"/>
        </w:rPr>
        <w:t>2</w:t>
      </w:r>
      <w:r w:rsidR="005C501C">
        <w:rPr>
          <w:rFonts w:ascii="Times New Roman" w:hAnsi="Times New Roman"/>
          <w:sz w:val="24"/>
          <w:szCs w:val="24"/>
        </w:rPr>
        <w:t>3</w:t>
      </w:r>
      <w:bookmarkStart w:id="5" w:name="_GoBack"/>
      <w:bookmarkEnd w:id="5"/>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9A675C">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7865CB" w:rsidRPr="008F55B9" w:rsidRDefault="007865CB" w:rsidP="008F55B9">
      <w:pPr>
        <w:jc w:val="both"/>
        <w:rPr>
          <w:rFonts w:eastAsia="Calibri"/>
          <w:b/>
          <w:sz w:val="24"/>
          <w:szCs w:val="24"/>
        </w:rPr>
      </w:pPr>
    </w:p>
    <w:p w:rsidR="00785842" w:rsidRPr="008F55B9" w:rsidRDefault="007F719D"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7F719D" w:rsidRDefault="00F80427" w:rsidP="007F719D">
      <w:pPr>
        <w:jc w:val="center"/>
        <w:rPr>
          <w:b/>
          <w:sz w:val="24"/>
          <w:szCs w:val="24"/>
        </w:rPr>
      </w:pPr>
      <w:r w:rsidRPr="007F719D">
        <w:rPr>
          <w:b/>
          <w:sz w:val="24"/>
          <w:szCs w:val="24"/>
        </w:rPr>
        <w:t>Основная</w:t>
      </w:r>
      <w:r w:rsidR="00361F3E" w:rsidRPr="007F719D">
        <w:rPr>
          <w:b/>
          <w:sz w:val="24"/>
          <w:szCs w:val="24"/>
        </w:rPr>
        <w:t>:</w:t>
      </w:r>
    </w:p>
    <w:p w:rsidR="00A169F1" w:rsidRPr="00A169F1" w:rsidRDefault="00A169F1" w:rsidP="00B80992">
      <w:pPr>
        <w:numPr>
          <w:ilvl w:val="0"/>
          <w:numId w:val="21"/>
        </w:numPr>
        <w:rPr>
          <w:sz w:val="24"/>
        </w:rPr>
      </w:pPr>
      <w:r w:rsidRPr="00A169F1">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2017. — 422 с. — (Бакалавр. Академический курс). — ISBN 978-5-534-03768-5. — Текст : электронный // ЭБС Юрайт [сайт]. — URL: </w:t>
      </w:r>
      <w:hyperlink r:id="rId16" w:history="1">
        <w:r w:rsidR="000A71B2">
          <w:rPr>
            <w:rStyle w:val="a8"/>
            <w:sz w:val="24"/>
          </w:rPr>
          <w:t>https://www.biblio-online.ru/bcode/404901 </w:t>
        </w:r>
      </w:hyperlink>
      <w:r w:rsidRPr="00A169F1">
        <w:rPr>
          <w:sz w:val="24"/>
        </w:rPr>
        <w:t> </w:t>
      </w:r>
    </w:p>
    <w:p w:rsidR="00A169F1" w:rsidRPr="00A169F1" w:rsidRDefault="00A169F1" w:rsidP="00B80992">
      <w:pPr>
        <w:numPr>
          <w:ilvl w:val="0"/>
          <w:numId w:val="21"/>
        </w:numPr>
        <w:rPr>
          <w:sz w:val="24"/>
        </w:rPr>
      </w:pPr>
      <w:r w:rsidRPr="00A169F1">
        <w:rPr>
          <w:i/>
          <w:iCs/>
          <w:sz w:val="24"/>
        </w:rPr>
        <w:t>Крупчанов, Л. М. </w:t>
      </w:r>
      <w:r w:rsidRPr="00A169F1">
        <w:rPr>
          <w:sz w:val="24"/>
        </w:rPr>
        <w:t>Введение в литературоведение : учебник для академического бакалавриата / Л. М. Крупчанов ; под общей редакцией Л. М. Крупчанова. — 3-е изд., перераб. и доп. — Москва : Издательство Юрайт, 2017. — 479 с. — (Бакалавр. Академический курс). — ISBN 978-5-534-03119-5. — Текст : электронный // ЭБС Юрайт [сайт]. — URL: </w:t>
      </w:r>
      <w:hyperlink r:id="rId17" w:history="1">
        <w:r w:rsidR="000A71B2">
          <w:rPr>
            <w:rStyle w:val="a8"/>
            <w:sz w:val="24"/>
          </w:rPr>
          <w:t>https://www.biblio-online.ru/bcode/402484 </w:t>
        </w:r>
      </w:hyperlink>
      <w:r w:rsidRPr="00A169F1">
        <w:rPr>
          <w:sz w:val="24"/>
        </w:rPr>
        <w:t> </w:t>
      </w:r>
    </w:p>
    <w:p w:rsidR="00B80992" w:rsidRPr="00A169F1" w:rsidRDefault="00A169F1" w:rsidP="00B80992">
      <w:pPr>
        <w:numPr>
          <w:ilvl w:val="0"/>
          <w:numId w:val="21"/>
        </w:numPr>
        <w:rPr>
          <w:sz w:val="24"/>
        </w:rPr>
      </w:pPr>
      <w:r w:rsidRPr="00A169F1">
        <w:rPr>
          <w:i/>
          <w:iCs/>
          <w:sz w:val="24"/>
        </w:rPr>
        <w:t>Минералов, Ю. И. </w:t>
      </w:r>
      <w:r w:rsidRPr="00A169F1">
        <w:rPr>
          <w:sz w:val="24"/>
        </w:rPr>
        <w:t>Сравнительное литературоведение (компаративистика) : учебник для бакалавриата и магистратуры / Ю. И. Минералов. — 2-е изд., испр. и доп. — Москва : Издательство Юрайт, 2017. — 387 с. — (Бакалавр и магистр. Академический курс). — ISBN 978-5-534-00266-9. — Текст : электронный // ЭБС Юрайт [сайт]. — URL: </w:t>
      </w:r>
      <w:hyperlink r:id="rId18" w:history="1">
        <w:r w:rsidR="000A71B2">
          <w:rPr>
            <w:rStyle w:val="a8"/>
            <w:sz w:val="24"/>
          </w:rPr>
          <w:t>https://www.biblio-online.ru/bcode/398695 </w:t>
        </w:r>
      </w:hyperlink>
      <w:r w:rsidRPr="00A169F1">
        <w:rPr>
          <w:sz w:val="24"/>
        </w:rPr>
        <w:t> </w:t>
      </w:r>
    </w:p>
    <w:p w:rsidR="00F80427" w:rsidRPr="007F719D" w:rsidRDefault="00F80427" w:rsidP="007F719D">
      <w:pPr>
        <w:jc w:val="center"/>
        <w:rPr>
          <w:b/>
          <w:sz w:val="24"/>
        </w:rPr>
      </w:pPr>
      <w:r w:rsidRPr="007F719D">
        <w:rPr>
          <w:b/>
          <w:sz w:val="24"/>
        </w:rPr>
        <w:t>Дополнительная</w:t>
      </w:r>
      <w:r w:rsidR="00D36E5A" w:rsidRPr="007F719D">
        <w:rPr>
          <w:b/>
          <w:sz w:val="24"/>
        </w:rPr>
        <w:t>:</w:t>
      </w:r>
    </w:p>
    <w:p w:rsidR="00B80992" w:rsidRDefault="00B80992" w:rsidP="00B80992">
      <w:pPr>
        <w:numPr>
          <w:ilvl w:val="0"/>
          <w:numId w:val="20"/>
        </w:numPr>
        <w:rPr>
          <w:sz w:val="24"/>
        </w:rPr>
      </w:pPr>
      <w:r w:rsidRPr="00875C99">
        <w:rPr>
          <w:sz w:val="24"/>
        </w:rPr>
        <w:t xml:space="preserve">Актуальные проблемы лингвистики и литературоведения. Современные тенденции [Электронный ресурс] : коллективная монография / В.В. Бардакова [и др.]. — Электрон. текстовые данные. — Волгоград: Волгоградский государственный социально-педагогический университет, Планета, 2014. — 192 c. — </w:t>
      </w:r>
      <w:r w:rsidR="00A169F1">
        <w:rPr>
          <w:sz w:val="24"/>
          <w:lang w:val="en-US"/>
        </w:rPr>
        <w:t>SBN</w:t>
      </w:r>
      <w:r w:rsidR="00A169F1" w:rsidRPr="00A169F1">
        <w:rPr>
          <w:sz w:val="24"/>
        </w:rPr>
        <w:t xml:space="preserve"> </w:t>
      </w:r>
      <w:r w:rsidRPr="00875C99">
        <w:rPr>
          <w:sz w:val="24"/>
        </w:rPr>
        <w:t xml:space="preserve">978-5-91658-760-9. —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19" w:history="1">
        <w:r w:rsidR="000A71B2">
          <w:rPr>
            <w:rStyle w:val="a8"/>
            <w:spacing w:val="-3"/>
            <w:sz w:val="24"/>
            <w:szCs w:val="24"/>
            <w:lang w:eastAsia="en-US"/>
          </w:rPr>
          <w:t>http://www.iprbookshop.ru/40756.html</w:t>
        </w:r>
      </w:hyperlink>
      <w:r w:rsidR="009D279C">
        <w:rPr>
          <w:sz w:val="24"/>
        </w:rPr>
        <w:t xml:space="preserve"> </w:t>
      </w:r>
    </w:p>
    <w:p w:rsidR="00B80992" w:rsidRPr="00133DC3" w:rsidRDefault="00B80992" w:rsidP="00B80992">
      <w:pPr>
        <w:numPr>
          <w:ilvl w:val="0"/>
          <w:numId w:val="20"/>
        </w:numPr>
        <w:rPr>
          <w:sz w:val="24"/>
        </w:rPr>
      </w:pPr>
      <w:r w:rsidRPr="00133DC3">
        <w:rPr>
          <w:sz w:val="24"/>
        </w:rPr>
        <w:t>Коннова М.Н. Введение в когнитивную лингвистику (2-е издание) [Электронный ресурс] : учебное пособие / М.Н. Коннова. — Электрон. текстовые данные. — Калининград: Балтийский федеральный университет им. Иммануила Канта</w:t>
      </w:r>
      <w:r w:rsidRPr="00A169F1">
        <w:rPr>
          <w:sz w:val="24"/>
        </w:rPr>
        <w:t>, 2012.</w:t>
      </w:r>
      <w:r w:rsidRPr="00133DC3">
        <w:rPr>
          <w:sz w:val="24"/>
        </w:rPr>
        <w:t xml:space="preserve"> — 314 c. — </w:t>
      </w:r>
      <w:r w:rsidR="00A169F1">
        <w:rPr>
          <w:sz w:val="24"/>
          <w:lang w:val="en-US"/>
        </w:rPr>
        <w:t>SBN</w:t>
      </w:r>
      <w:r w:rsidR="00A169F1" w:rsidRPr="00A169F1">
        <w:rPr>
          <w:sz w:val="24"/>
        </w:rPr>
        <w:t xml:space="preserve"> </w:t>
      </w:r>
      <w:r w:rsidRPr="00133DC3">
        <w:rPr>
          <w:sz w:val="24"/>
        </w:rPr>
        <w:t xml:space="preserve">978-5-9971-1092-3. —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20" w:history="1">
        <w:r w:rsidR="000A71B2">
          <w:rPr>
            <w:rStyle w:val="a8"/>
            <w:spacing w:val="-3"/>
            <w:sz w:val="24"/>
            <w:szCs w:val="24"/>
            <w:lang w:eastAsia="en-US"/>
          </w:rPr>
          <w:t>http://www.iprbookshop.ru/24108.html</w:t>
        </w:r>
      </w:hyperlink>
      <w:r w:rsidR="009D279C">
        <w:rPr>
          <w:sz w:val="24"/>
        </w:rPr>
        <w:t xml:space="preserve"> </w:t>
      </w:r>
    </w:p>
    <w:p w:rsidR="00A169F1" w:rsidRPr="00A169F1" w:rsidRDefault="00A169F1" w:rsidP="00B80992">
      <w:pPr>
        <w:numPr>
          <w:ilvl w:val="0"/>
          <w:numId w:val="20"/>
        </w:numPr>
        <w:rPr>
          <w:sz w:val="24"/>
        </w:rPr>
      </w:pPr>
      <w:r w:rsidRPr="00A169F1">
        <w:rPr>
          <w:sz w:val="24"/>
        </w:rPr>
        <w:t xml:space="preserve">Культурология : учебник для академического бакалавриата / А. С. Мамонтов, П. В. Морослин, С. П. Мамонтов, Н. Ю. Григорьев ; под редакцией А. С. Мамонтова. — 2-е изд., испр. и доп. — Москва : Издательство Юрайт, 2017. — 345 с. — (Бакалавр. </w:t>
      </w:r>
      <w:r w:rsidRPr="00A169F1">
        <w:rPr>
          <w:sz w:val="24"/>
        </w:rPr>
        <w:lastRenderedPageBreak/>
        <w:t>Академический курс). — ISBN 978-5-534-00776-3. — Текст : электронный // ЭБС Юрайт [сайт]. — URL: </w:t>
      </w:r>
      <w:hyperlink r:id="rId21" w:history="1">
        <w:r w:rsidR="000A71B2">
          <w:rPr>
            <w:rStyle w:val="a8"/>
            <w:sz w:val="24"/>
          </w:rPr>
          <w:t>https://www.biblio-online.ru/bcode/399206 </w:t>
        </w:r>
      </w:hyperlink>
      <w:r w:rsidRPr="00A169F1">
        <w:rPr>
          <w:sz w:val="24"/>
        </w:rPr>
        <w:t> </w:t>
      </w:r>
    </w:p>
    <w:p w:rsidR="00B80992" w:rsidRPr="00986147" w:rsidRDefault="00B80992" w:rsidP="00B80992">
      <w:pPr>
        <w:numPr>
          <w:ilvl w:val="0"/>
          <w:numId w:val="20"/>
        </w:numPr>
        <w:rPr>
          <w:sz w:val="24"/>
        </w:rPr>
      </w:pPr>
      <w:r w:rsidRPr="00986147">
        <w:rPr>
          <w:sz w:val="24"/>
        </w:rPr>
        <w:t xml:space="preserve">Орлова Н.В. Лингвокультурология [Электронный ресурс] : учебное пособие / Н.В. Орлова. — Электрон. текстовые данные. — Омск: Омский государственный университет им. Ф.М. Достоевского, 2014. — 168 c. — </w:t>
      </w:r>
      <w:r w:rsidR="00A169F1">
        <w:rPr>
          <w:sz w:val="24"/>
          <w:lang w:val="en-US"/>
        </w:rPr>
        <w:t>SBN</w:t>
      </w:r>
      <w:r w:rsidR="00A169F1" w:rsidRPr="00A169F1">
        <w:rPr>
          <w:sz w:val="24"/>
        </w:rPr>
        <w:t xml:space="preserve"> </w:t>
      </w:r>
      <w:r w:rsidRPr="00986147">
        <w:rPr>
          <w:sz w:val="24"/>
        </w:rPr>
        <w:t xml:space="preserve">978-5-7779-1739-3.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22" w:history="1">
        <w:r w:rsidR="000A71B2">
          <w:rPr>
            <w:rStyle w:val="a8"/>
            <w:spacing w:val="-3"/>
            <w:sz w:val="24"/>
            <w:szCs w:val="24"/>
            <w:lang w:eastAsia="en-US"/>
          </w:rPr>
          <w:t>http://www.iprbookshop.ru/59607.html</w:t>
        </w:r>
      </w:hyperlink>
      <w:r w:rsidR="009D279C">
        <w:rPr>
          <w:sz w:val="24"/>
        </w:rPr>
        <w:t xml:space="preserve"> </w:t>
      </w:r>
    </w:p>
    <w:p w:rsidR="00B80992" w:rsidRDefault="00B80992" w:rsidP="00B80992">
      <w:pPr>
        <w:numPr>
          <w:ilvl w:val="0"/>
          <w:numId w:val="20"/>
        </w:numPr>
        <w:rPr>
          <w:sz w:val="24"/>
        </w:rPr>
      </w:pPr>
      <w:r w:rsidRPr="00FE4497">
        <w:rPr>
          <w:sz w:val="24"/>
        </w:rPr>
        <w:t xml:space="preserve">Чертов Л.Ф. Знаковая призма. Статьи по общей и пространственной семиотике [Электронный ресурс] / Л.Ф. Чертов. — Электрон. текстовые данные. — М. : Языки славянской культуры, 2014. — 320 c. — </w:t>
      </w:r>
      <w:r w:rsidR="00A169F1">
        <w:rPr>
          <w:sz w:val="24"/>
          <w:lang w:val="en-US"/>
        </w:rPr>
        <w:t>SBN</w:t>
      </w:r>
      <w:r w:rsidR="00A169F1" w:rsidRPr="00A169F1">
        <w:rPr>
          <w:sz w:val="24"/>
        </w:rPr>
        <w:t xml:space="preserve"> </w:t>
      </w:r>
      <w:r w:rsidRPr="00FE4497">
        <w:rPr>
          <w:sz w:val="24"/>
        </w:rPr>
        <w:t xml:space="preserve">978-5-94457-202-8. — </w:t>
      </w:r>
      <w:r w:rsidR="00A169F1" w:rsidRPr="00820556">
        <w:rPr>
          <w:spacing w:val="-3"/>
          <w:sz w:val="24"/>
          <w:szCs w:val="24"/>
          <w:lang w:eastAsia="en-US"/>
        </w:rPr>
        <w:t xml:space="preserve">Текст : электронный // ЭБС </w:t>
      </w:r>
      <w:r w:rsidR="00A169F1" w:rsidRPr="00820556">
        <w:rPr>
          <w:spacing w:val="-3"/>
          <w:sz w:val="24"/>
          <w:szCs w:val="24"/>
          <w:lang w:val="en-US" w:eastAsia="en-US"/>
        </w:rPr>
        <w:t>IPRBooks</w:t>
      </w:r>
      <w:r w:rsidR="00A169F1" w:rsidRPr="00820556">
        <w:rPr>
          <w:spacing w:val="-3"/>
          <w:sz w:val="24"/>
          <w:szCs w:val="24"/>
          <w:lang w:eastAsia="en-US"/>
        </w:rPr>
        <w:t xml:space="preserve"> [сайт]. — URL:</w:t>
      </w:r>
      <w:hyperlink r:id="rId23" w:history="1">
        <w:r w:rsidR="000A71B2">
          <w:rPr>
            <w:rStyle w:val="a8"/>
            <w:spacing w:val="-3"/>
            <w:sz w:val="24"/>
            <w:szCs w:val="24"/>
            <w:lang w:eastAsia="en-US"/>
          </w:rPr>
          <w:t>http://www.iprbookshop.ru/35630.html</w:t>
        </w:r>
      </w:hyperlink>
      <w:r w:rsidR="009D279C">
        <w:rPr>
          <w:sz w:val="24"/>
        </w:rPr>
        <w:t xml:space="preserve"> </w:t>
      </w:r>
    </w:p>
    <w:p w:rsidR="00B80992" w:rsidRDefault="00B80992" w:rsidP="00B80992">
      <w:pPr>
        <w:ind w:firstLine="708"/>
        <w:jc w:val="both"/>
        <w:rPr>
          <w:b/>
          <w:sz w:val="24"/>
          <w:szCs w:val="24"/>
        </w:rPr>
      </w:pPr>
    </w:p>
    <w:p w:rsidR="00777B09" w:rsidRPr="008F55B9" w:rsidRDefault="007F719D"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24" w:history="1">
        <w:r w:rsidR="000A71B2">
          <w:rPr>
            <w:rStyle w:val="a8"/>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25" w:history="1">
        <w:r w:rsidR="000A71B2">
          <w:rPr>
            <w:rStyle w:val="a8"/>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26" w:history="1">
        <w:r w:rsidR="000A71B2">
          <w:rPr>
            <w:rStyle w:val="a8"/>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27" w:history="1">
        <w:r w:rsidR="000A71B2">
          <w:rPr>
            <w:rStyle w:val="a8"/>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28" w:history="1">
        <w:r w:rsidR="000A71B2">
          <w:rPr>
            <w:rStyle w:val="a8"/>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29" w:history="1">
        <w:r w:rsidR="000A71B2">
          <w:rPr>
            <w:rStyle w:val="a8"/>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30" w:history="1">
        <w:r w:rsidR="000A71B2">
          <w:rPr>
            <w:rStyle w:val="a8"/>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31" w:history="1">
        <w:r w:rsidR="000A71B2">
          <w:rPr>
            <w:rStyle w:val="a8"/>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32" w:history="1">
        <w:r w:rsidR="000A71B2">
          <w:rPr>
            <w:rStyle w:val="a8"/>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33" w:history="1">
        <w:r w:rsidR="000A71B2">
          <w:rPr>
            <w:rStyle w:val="a8"/>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34" w:history="1">
        <w:r w:rsidR="000A71B2">
          <w:rPr>
            <w:rStyle w:val="a8"/>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35" w:history="1">
        <w:r w:rsidR="000A71B2">
          <w:rPr>
            <w:rStyle w:val="a8"/>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36" w:history="1">
        <w:r w:rsidR="000A71B2">
          <w:rPr>
            <w:rStyle w:val="a8"/>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7F719D"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C84C51">
        <w:rPr>
          <w:bCs/>
          <w:sz w:val="24"/>
          <w:szCs w:val="24"/>
        </w:rPr>
        <w:t>Актуальные проблемы литературоведения</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w:t>
      </w:r>
      <w:r w:rsidRPr="008F55B9">
        <w:rPr>
          <w:sz w:val="24"/>
          <w:szCs w:val="24"/>
        </w:rPr>
        <w:lastRenderedPageBreak/>
        <w:t>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F02989" w:rsidRDefault="007F719D" w:rsidP="00F02989">
      <w:pPr>
        <w:tabs>
          <w:tab w:val="left" w:pos="993"/>
        </w:tabs>
        <w:ind w:left="720"/>
        <w:jc w:val="center"/>
        <w:rPr>
          <w:sz w:val="24"/>
          <w:szCs w:val="24"/>
        </w:rPr>
      </w:pPr>
      <w:r>
        <w:rPr>
          <w:rFonts w:eastAsia="Calibri"/>
          <w:b/>
          <w:sz w:val="24"/>
          <w:szCs w:val="24"/>
          <w:lang w:eastAsia="en-US"/>
        </w:rPr>
        <w:t>10</w:t>
      </w:r>
      <w:r w:rsidR="000875BF" w:rsidRPr="008F55B9">
        <w:rPr>
          <w:rFonts w:eastAsia="Calibri"/>
          <w:b/>
          <w:sz w:val="24"/>
          <w:szCs w:val="24"/>
          <w:lang w:eastAsia="en-US"/>
        </w:rPr>
        <w:t>.</w:t>
      </w:r>
      <w:r w:rsidR="009528CA" w:rsidRPr="008F55B9">
        <w:rPr>
          <w:rFonts w:eastAsia="Calibri"/>
          <w:b/>
          <w:sz w:val="24"/>
          <w:szCs w:val="24"/>
          <w:lang w:eastAsia="en-US"/>
        </w:rPr>
        <w:t xml:space="preserve"> </w:t>
      </w:r>
      <w:r w:rsidR="00F02989">
        <w:rPr>
          <w:b/>
          <w:bCs/>
          <w:color w:val="000000"/>
          <w:sz w:val="24"/>
        </w:rPr>
        <w:t>Современные профессиональные базы данных и информационные справочные системы</w:t>
      </w:r>
    </w:p>
    <w:p w:rsidR="00F02989" w:rsidRDefault="00F02989" w:rsidP="00F02989">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7" w:history="1">
        <w:r w:rsidR="000A71B2">
          <w:rPr>
            <w:rStyle w:val="a8"/>
            <w:rFonts w:ascii="Times New Roman" w:hAnsi="Times New Roman"/>
            <w:sz w:val="24"/>
            <w:szCs w:val="24"/>
          </w:rPr>
          <w:t>http://www.consultant.ru/edu/student/study/</w:t>
        </w:r>
      </w:hyperlink>
    </w:p>
    <w:p w:rsidR="00F02989" w:rsidRDefault="00F02989" w:rsidP="00F02989">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8" w:history="1">
        <w:r w:rsidR="000A71B2">
          <w:rPr>
            <w:rStyle w:val="a8"/>
            <w:rFonts w:ascii="Times New Roman" w:hAnsi="Times New Roman"/>
            <w:sz w:val="24"/>
            <w:szCs w:val="24"/>
          </w:rPr>
          <w:t>http://edu.garant.ru/omga/</w:t>
        </w:r>
      </w:hyperlink>
    </w:p>
    <w:p w:rsidR="00F02989" w:rsidRDefault="00F02989" w:rsidP="00F02989">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9" w:history="1">
        <w:r w:rsidR="000A71B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02989" w:rsidRDefault="00F02989" w:rsidP="00F02989">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0" w:history="1">
        <w:r w:rsidR="000A71B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02989" w:rsidRDefault="00F02989" w:rsidP="00F02989">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1" w:history="1">
        <w:r w:rsidR="000A71B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02989" w:rsidRDefault="00F02989" w:rsidP="00F02989">
      <w:pPr>
        <w:pStyle w:val="a4"/>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42" w:history="1">
        <w:r w:rsidR="000A71B2">
          <w:rPr>
            <w:rStyle w:val="a8"/>
            <w:rFonts w:ascii="Times New Roman" w:eastAsia="Times New Roman" w:hAnsi="Times New Roman"/>
            <w:sz w:val="24"/>
          </w:rPr>
          <w:t>http://www.gumer.info/bibliotek_Buks/Pedagog/index.php</w:t>
        </w:r>
      </w:hyperlink>
    </w:p>
    <w:p w:rsidR="00F02989" w:rsidRDefault="00F02989" w:rsidP="00F02989">
      <w:pPr>
        <w:ind w:firstLine="709"/>
        <w:jc w:val="both"/>
        <w:rPr>
          <w:b/>
          <w:sz w:val="24"/>
          <w:szCs w:val="24"/>
        </w:rPr>
      </w:pPr>
    </w:p>
    <w:p w:rsidR="00F02989" w:rsidRDefault="00F02989" w:rsidP="00F0298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02989" w:rsidRDefault="00F02989" w:rsidP="00F0298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2989" w:rsidRDefault="00F02989" w:rsidP="00F0298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2989" w:rsidRDefault="00F02989" w:rsidP="00F0298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2989" w:rsidRDefault="00F02989" w:rsidP="00F02989">
      <w:pPr>
        <w:ind w:firstLine="709"/>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w:t>
      </w:r>
      <w:r>
        <w:rPr>
          <w:sz w:val="24"/>
          <w:szCs w:val="24"/>
        </w:rPr>
        <w:lastRenderedPageBreak/>
        <w:t xml:space="preserve">сультант плюс», «Гарант»; электронно-библиотечные системы «IPRbooks» и «ЭБС ЮРАЙТ». </w:t>
      </w:r>
    </w:p>
    <w:p w:rsidR="00F02989" w:rsidRDefault="00F02989" w:rsidP="00F0298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71B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F02989" w:rsidRDefault="00F02989" w:rsidP="00F0298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02989" w:rsidRDefault="00F02989" w:rsidP="00F0298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71B2">
          <w:rPr>
            <w:rStyle w:val="a8"/>
            <w:sz w:val="24"/>
            <w:szCs w:val="24"/>
          </w:rPr>
          <w:t>www.biblio-online.ru</w:t>
        </w:r>
      </w:hyperlink>
      <w:r>
        <w:rPr>
          <w:sz w:val="24"/>
          <w:szCs w:val="24"/>
        </w:rPr>
        <w:t xml:space="preserve"> </w:t>
      </w:r>
    </w:p>
    <w:p w:rsidR="00F02989" w:rsidRDefault="00F02989" w:rsidP="00F0298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02989" w:rsidRDefault="00F02989" w:rsidP="00F02989">
      <w:pPr>
        <w:jc w:val="both"/>
        <w:rPr>
          <w:sz w:val="24"/>
          <w:szCs w:val="24"/>
        </w:rPr>
      </w:pPr>
      <w:r>
        <w:rPr>
          <w:sz w:val="24"/>
          <w:szCs w:val="24"/>
        </w:rPr>
        <w:t xml:space="preserve"> </w:t>
      </w:r>
    </w:p>
    <w:p w:rsidR="00F02989" w:rsidRDefault="00F02989" w:rsidP="00F02989">
      <w:pPr>
        <w:ind w:firstLine="709"/>
        <w:jc w:val="both"/>
        <w:rPr>
          <w:rFonts w:ascii="Calibri" w:hAnsi="Calibri"/>
          <w:sz w:val="24"/>
          <w:szCs w:val="24"/>
        </w:rPr>
      </w:pPr>
    </w:p>
    <w:p w:rsidR="00F02989" w:rsidRDefault="00F02989" w:rsidP="00F02989">
      <w:pPr>
        <w:ind w:firstLine="709"/>
        <w:jc w:val="both"/>
        <w:rPr>
          <w:sz w:val="22"/>
          <w:szCs w:val="22"/>
        </w:rPr>
      </w:pPr>
    </w:p>
    <w:p w:rsidR="00FA5C55" w:rsidRPr="00133DC3" w:rsidRDefault="00FA5C55" w:rsidP="00F02989">
      <w:pPr>
        <w:widowControl/>
        <w:autoSpaceDE/>
        <w:adjustRightInd/>
        <w:ind w:firstLine="709"/>
        <w:contextualSpacing/>
        <w:jc w:val="both"/>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F5" w:rsidRDefault="006025F5" w:rsidP="00160BC1">
      <w:r>
        <w:separator/>
      </w:r>
    </w:p>
  </w:endnote>
  <w:endnote w:type="continuationSeparator" w:id="0">
    <w:p w:rsidR="006025F5" w:rsidRDefault="006025F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F5" w:rsidRDefault="006025F5" w:rsidP="00160BC1">
      <w:r>
        <w:separator/>
      </w:r>
    </w:p>
  </w:footnote>
  <w:footnote w:type="continuationSeparator" w:id="0">
    <w:p w:rsidR="006025F5" w:rsidRDefault="006025F5"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20506"/>
    <w:multiLevelType w:val="hybridMultilevel"/>
    <w:tmpl w:val="E7763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A5D29"/>
    <w:multiLevelType w:val="hybridMultilevel"/>
    <w:tmpl w:val="86B8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80317"/>
    <w:multiLevelType w:val="hybridMultilevel"/>
    <w:tmpl w:val="7802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221195"/>
    <w:multiLevelType w:val="hybridMultilevel"/>
    <w:tmpl w:val="7A30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A944DC8"/>
    <w:multiLevelType w:val="hybridMultilevel"/>
    <w:tmpl w:val="8168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9"/>
  </w:num>
  <w:num w:numId="5">
    <w:abstractNumId w:val="3"/>
  </w:num>
  <w:num w:numId="6">
    <w:abstractNumId w:val="10"/>
  </w:num>
  <w:num w:numId="7">
    <w:abstractNumId w:val="22"/>
  </w:num>
  <w:num w:numId="8">
    <w:abstractNumId w:val="1"/>
  </w:num>
  <w:num w:numId="9">
    <w:abstractNumId w:val="9"/>
  </w:num>
  <w:num w:numId="10">
    <w:abstractNumId w:val="23"/>
  </w:num>
  <w:num w:numId="11">
    <w:abstractNumId w:val="21"/>
  </w:num>
  <w:num w:numId="12">
    <w:abstractNumId w:val="6"/>
  </w:num>
  <w:num w:numId="13">
    <w:abstractNumId w:val="18"/>
  </w:num>
  <w:num w:numId="14">
    <w:abstractNumId w:val="11"/>
  </w:num>
  <w:num w:numId="15">
    <w:abstractNumId w:val="15"/>
  </w:num>
  <w:num w:numId="16">
    <w:abstractNumId w:val="13"/>
  </w:num>
  <w:num w:numId="17">
    <w:abstractNumId w:val="7"/>
  </w:num>
  <w:num w:numId="18">
    <w:abstractNumId w:val="24"/>
  </w:num>
  <w:num w:numId="19">
    <w:abstractNumId w:val="20"/>
  </w:num>
  <w:num w:numId="20">
    <w:abstractNumId w:val="5"/>
  </w:num>
  <w:num w:numId="21">
    <w:abstractNumId w:val="16"/>
  </w:num>
  <w:num w:numId="22">
    <w:abstractNumId w:val="12"/>
  </w:num>
  <w:num w:numId="23">
    <w:abstractNumId w:val="17"/>
  </w:num>
  <w:num w:numId="24">
    <w:abstractNumId w:val="8"/>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1AAB"/>
    <w:rsid w:val="00037461"/>
    <w:rsid w:val="000462B1"/>
    <w:rsid w:val="00051AEE"/>
    <w:rsid w:val="00060A01"/>
    <w:rsid w:val="00064AA9"/>
    <w:rsid w:val="00064C5F"/>
    <w:rsid w:val="000835F5"/>
    <w:rsid w:val="00084E71"/>
    <w:rsid w:val="000875BF"/>
    <w:rsid w:val="000911D1"/>
    <w:rsid w:val="000A4FAC"/>
    <w:rsid w:val="000A71B2"/>
    <w:rsid w:val="000B1331"/>
    <w:rsid w:val="000B7795"/>
    <w:rsid w:val="000C4546"/>
    <w:rsid w:val="000D07C6"/>
    <w:rsid w:val="000D4429"/>
    <w:rsid w:val="000D6DE5"/>
    <w:rsid w:val="000E0B1A"/>
    <w:rsid w:val="000E2B54"/>
    <w:rsid w:val="000E37E9"/>
    <w:rsid w:val="00102E02"/>
    <w:rsid w:val="00104EB1"/>
    <w:rsid w:val="00111B6C"/>
    <w:rsid w:val="001128FD"/>
    <w:rsid w:val="00114770"/>
    <w:rsid w:val="00114DD4"/>
    <w:rsid w:val="001165D0"/>
    <w:rsid w:val="001166B7"/>
    <w:rsid w:val="001167A8"/>
    <w:rsid w:val="00117080"/>
    <w:rsid w:val="001259A4"/>
    <w:rsid w:val="00127108"/>
    <w:rsid w:val="00127DEA"/>
    <w:rsid w:val="00131CDA"/>
    <w:rsid w:val="00132F57"/>
    <w:rsid w:val="00133DC3"/>
    <w:rsid w:val="00134D03"/>
    <w:rsid w:val="001378B1"/>
    <w:rsid w:val="0015639D"/>
    <w:rsid w:val="00160BC1"/>
    <w:rsid w:val="00161C70"/>
    <w:rsid w:val="001716A9"/>
    <w:rsid w:val="00181AAB"/>
    <w:rsid w:val="00184F65"/>
    <w:rsid w:val="00185641"/>
    <w:rsid w:val="001871AA"/>
    <w:rsid w:val="001A6533"/>
    <w:rsid w:val="001C4FED"/>
    <w:rsid w:val="001C6305"/>
    <w:rsid w:val="001D3ADC"/>
    <w:rsid w:val="001D75C8"/>
    <w:rsid w:val="001E70CE"/>
    <w:rsid w:val="001F11DE"/>
    <w:rsid w:val="002010E6"/>
    <w:rsid w:val="00207E2E"/>
    <w:rsid w:val="00207FB7"/>
    <w:rsid w:val="00211C1B"/>
    <w:rsid w:val="00215BC7"/>
    <w:rsid w:val="00240A81"/>
    <w:rsid w:val="00245199"/>
    <w:rsid w:val="00260CE0"/>
    <w:rsid w:val="002657BC"/>
    <w:rsid w:val="00276128"/>
    <w:rsid w:val="0027733F"/>
    <w:rsid w:val="00291D05"/>
    <w:rsid w:val="002933E5"/>
    <w:rsid w:val="002A0D1B"/>
    <w:rsid w:val="002A1BD6"/>
    <w:rsid w:val="002B5AB9"/>
    <w:rsid w:val="002B6C87"/>
    <w:rsid w:val="002B734E"/>
    <w:rsid w:val="002C14FE"/>
    <w:rsid w:val="002C20A6"/>
    <w:rsid w:val="002C2EAE"/>
    <w:rsid w:val="002C3F08"/>
    <w:rsid w:val="002C7582"/>
    <w:rsid w:val="002D6AC0"/>
    <w:rsid w:val="002E4CB7"/>
    <w:rsid w:val="002F37D7"/>
    <w:rsid w:val="00300E2D"/>
    <w:rsid w:val="0030169A"/>
    <w:rsid w:val="00315AB7"/>
    <w:rsid w:val="0032166A"/>
    <w:rsid w:val="003223AC"/>
    <w:rsid w:val="003228A5"/>
    <w:rsid w:val="00330957"/>
    <w:rsid w:val="0033546E"/>
    <w:rsid w:val="00355C7E"/>
    <w:rsid w:val="003618C2"/>
    <w:rsid w:val="00361F3E"/>
    <w:rsid w:val="00363097"/>
    <w:rsid w:val="00365758"/>
    <w:rsid w:val="003668E3"/>
    <w:rsid w:val="00390B62"/>
    <w:rsid w:val="003959BC"/>
    <w:rsid w:val="00397452"/>
    <w:rsid w:val="003A3494"/>
    <w:rsid w:val="003A57B5"/>
    <w:rsid w:val="003A6FB0"/>
    <w:rsid w:val="003A71E4"/>
    <w:rsid w:val="003B7F71"/>
    <w:rsid w:val="003F3D9C"/>
    <w:rsid w:val="00400491"/>
    <w:rsid w:val="00407242"/>
    <w:rsid w:val="00407404"/>
    <w:rsid w:val="004110F5"/>
    <w:rsid w:val="0042190A"/>
    <w:rsid w:val="00435249"/>
    <w:rsid w:val="00460B80"/>
    <w:rsid w:val="004625A3"/>
    <w:rsid w:val="0046365B"/>
    <w:rsid w:val="0047224A"/>
    <w:rsid w:val="0047572F"/>
    <w:rsid w:val="0047633A"/>
    <w:rsid w:val="0048300E"/>
    <w:rsid w:val="00486C4C"/>
    <w:rsid w:val="0049217A"/>
    <w:rsid w:val="0049415F"/>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62E6"/>
    <w:rsid w:val="00537A62"/>
    <w:rsid w:val="00540F31"/>
    <w:rsid w:val="00554A1F"/>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23DE"/>
    <w:rsid w:val="005C3AEB"/>
    <w:rsid w:val="005C3E07"/>
    <w:rsid w:val="005C501C"/>
    <w:rsid w:val="005C7567"/>
    <w:rsid w:val="005D206B"/>
    <w:rsid w:val="005D3F38"/>
    <w:rsid w:val="005E4779"/>
    <w:rsid w:val="005F2349"/>
    <w:rsid w:val="005F33DD"/>
    <w:rsid w:val="006025F5"/>
    <w:rsid w:val="006044B4"/>
    <w:rsid w:val="00607E17"/>
    <w:rsid w:val="006118F6"/>
    <w:rsid w:val="00616F23"/>
    <w:rsid w:val="00624E28"/>
    <w:rsid w:val="00642A2F"/>
    <w:rsid w:val="006439F4"/>
    <w:rsid w:val="0064417F"/>
    <w:rsid w:val="0064696D"/>
    <w:rsid w:val="0065606F"/>
    <w:rsid w:val="00656AC4"/>
    <w:rsid w:val="006604ED"/>
    <w:rsid w:val="00665430"/>
    <w:rsid w:val="00670581"/>
    <w:rsid w:val="00670DC5"/>
    <w:rsid w:val="00676914"/>
    <w:rsid w:val="00687B3A"/>
    <w:rsid w:val="00692DD7"/>
    <w:rsid w:val="006B0CA3"/>
    <w:rsid w:val="006B5A3B"/>
    <w:rsid w:val="006D108C"/>
    <w:rsid w:val="006D15B6"/>
    <w:rsid w:val="006D3C9A"/>
    <w:rsid w:val="006D5A08"/>
    <w:rsid w:val="006D6805"/>
    <w:rsid w:val="006E25F2"/>
    <w:rsid w:val="006E5C19"/>
    <w:rsid w:val="006F0E02"/>
    <w:rsid w:val="006F1292"/>
    <w:rsid w:val="006F4B1C"/>
    <w:rsid w:val="00705814"/>
    <w:rsid w:val="00705FB5"/>
    <w:rsid w:val="007066B1"/>
    <w:rsid w:val="00713D44"/>
    <w:rsid w:val="00721FED"/>
    <w:rsid w:val="00727A8D"/>
    <w:rsid w:val="007327FE"/>
    <w:rsid w:val="0074144F"/>
    <w:rsid w:val="007416F6"/>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719D"/>
    <w:rsid w:val="007F7A4D"/>
    <w:rsid w:val="00801B83"/>
    <w:rsid w:val="008038B4"/>
    <w:rsid w:val="00803F66"/>
    <w:rsid w:val="008104B6"/>
    <w:rsid w:val="00812D1C"/>
    <w:rsid w:val="0081421B"/>
    <w:rsid w:val="00817830"/>
    <w:rsid w:val="00820D1B"/>
    <w:rsid w:val="00822288"/>
    <w:rsid w:val="00822F7D"/>
    <w:rsid w:val="00823333"/>
    <w:rsid w:val="00823E5A"/>
    <w:rsid w:val="008423FF"/>
    <w:rsid w:val="00857FC8"/>
    <w:rsid w:val="0086651C"/>
    <w:rsid w:val="0087422F"/>
    <w:rsid w:val="00875828"/>
    <w:rsid w:val="0088272E"/>
    <w:rsid w:val="008936BE"/>
    <w:rsid w:val="008946FF"/>
    <w:rsid w:val="008A11AF"/>
    <w:rsid w:val="008B6331"/>
    <w:rsid w:val="008E5E59"/>
    <w:rsid w:val="008F55B9"/>
    <w:rsid w:val="0090454B"/>
    <w:rsid w:val="00920199"/>
    <w:rsid w:val="00921868"/>
    <w:rsid w:val="00921C57"/>
    <w:rsid w:val="00941875"/>
    <w:rsid w:val="00951F6B"/>
    <w:rsid w:val="009528CA"/>
    <w:rsid w:val="00954E45"/>
    <w:rsid w:val="009604F5"/>
    <w:rsid w:val="009649B1"/>
    <w:rsid w:val="00965998"/>
    <w:rsid w:val="009A675C"/>
    <w:rsid w:val="009C5F92"/>
    <w:rsid w:val="009D279C"/>
    <w:rsid w:val="009D7621"/>
    <w:rsid w:val="009E35D2"/>
    <w:rsid w:val="009F4070"/>
    <w:rsid w:val="00A103E1"/>
    <w:rsid w:val="00A118D1"/>
    <w:rsid w:val="00A169F1"/>
    <w:rsid w:val="00A275E4"/>
    <w:rsid w:val="00A31491"/>
    <w:rsid w:val="00A32A5F"/>
    <w:rsid w:val="00A449F8"/>
    <w:rsid w:val="00A44F9E"/>
    <w:rsid w:val="00A567CD"/>
    <w:rsid w:val="00A63D90"/>
    <w:rsid w:val="00A67522"/>
    <w:rsid w:val="00A75675"/>
    <w:rsid w:val="00A76E53"/>
    <w:rsid w:val="00A84F19"/>
    <w:rsid w:val="00A9607B"/>
    <w:rsid w:val="00A96C07"/>
    <w:rsid w:val="00A96C48"/>
    <w:rsid w:val="00AA2A29"/>
    <w:rsid w:val="00AB2091"/>
    <w:rsid w:val="00AB2D60"/>
    <w:rsid w:val="00AB349B"/>
    <w:rsid w:val="00AC65B4"/>
    <w:rsid w:val="00AD0669"/>
    <w:rsid w:val="00AD208A"/>
    <w:rsid w:val="00AD4A3C"/>
    <w:rsid w:val="00AE3177"/>
    <w:rsid w:val="00AF07F9"/>
    <w:rsid w:val="00AF61EB"/>
    <w:rsid w:val="00AF7F61"/>
    <w:rsid w:val="00B03AB5"/>
    <w:rsid w:val="00B424A6"/>
    <w:rsid w:val="00B5209B"/>
    <w:rsid w:val="00B542D4"/>
    <w:rsid w:val="00B54421"/>
    <w:rsid w:val="00B642B8"/>
    <w:rsid w:val="00B66D35"/>
    <w:rsid w:val="00B71E02"/>
    <w:rsid w:val="00B80992"/>
    <w:rsid w:val="00B817E2"/>
    <w:rsid w:val="00BB0416"/>
    <w:rsid w:val="00BB6C9A"/>
    <w:rsid w:val="00BB70FB"/>
    <w:rsid w:val="00BC2A3B"/>
    <w:rsid w:val="00BD1FCD"/>
    <w:rsid w:val="00BE023D"/>
    <w:rsid w:val="00BF22FC"/>
    <w:rsid w:val="00C1245E"/>
    <w:rsid w:val="00C228C5"/>
    <w:rsid w:val="00C24EA8"/>
    <w:rsid w:val="00C26026"/>
    <w:rsid w:val="00C33468"/>
    <w:rsid w:val="00C3475E"/>
    <w:rsid w:val="00C40C06"/>
    <w:rsid w:val="00C55E91"/>
    <w:rsid w:val="00C62618"/>
    <w:rsid w:val="00C63568"/>
    <w:rsid w:val="00C70CA1"/>
    <w:rsid w:val="00C7343D"/>
    <w:rsid w:val="00C84C51"/>
    <w:rsid w:val="00C84CBA"/>
    <w:rsid w:val="00C90A7A"/>
    <w:rsid w:val="00C939F4"/>
    <w:rsid w:val="00C93F61"/>
    <w:rsid w:val="00C94464"/>
    <w:rsid w:val="00C953C9"/>
    <w:rsid w:val="00CA401A"/>
    <w:rsid w:val="00CB27ED"/>
    <w:rsid w:val="00CB61D6"/>
    <w:rsid w:val="00CC2D6A"/>
    <w:rsid w:val="00CE07F3"/>
    <w:rsid w:val="00CE1A93"/>
    <w:rsid w:val="00CE6628"/>
    <w:rsid w:val="00CE6C4B"/>
    <w:rsid w:val="00CF12C6"/>
    <w:rsid w:val="00CF2B2F"/>
    <w:rsid w:val="00CF6292"/>
    <w:rsid w:val="00CF6B12"/>
    <w:rsid w:val="00D02EB8"/>
    <w:rsid w:val="00D11846"/>
    <w:rsid w:val="00D152E4"/>
    <w:rsid w:val="00D16154"/>
    <w:rsid w:val="00D1753D"/>
    <w:rsid w:val="00D23EFA"/>
    <w:rsid w:val="00D26E72"/>
    <w:rsid w:val="00D34B66"/>
    <w:rsid w:val="00D36E5A"/>
    <w:rsid w:val="00D413D5"/>
    <w:rsid w:val="00D43F10"/>
    <w:rsid w:val="00D56B9E"/>
    <w:rsid w:val="00D63339"/>
    <w:rsid w:val="00D66D52"/>
    <w:rsid w:val="00D67EB4"/>
    <w:rsid w:val="00D761E8"/>
    <w:rsid w:val="00D83177"/>
    <w:rsid w:val="00D8506D"/>
    <w:rsid w:val="00D90307"/>
    <w:rsid w:val="00D97830"/>
    <w:rsid w:val="00DA3FFC"/>
    <w:rsid w:val="00DA489D"/>
    <w:rsid w:val="00DA48D3"/>
    <w:rsid w:val="00DB08E2"/>
    <w:rsid w:val="00DB0A35"/>
    <w:rsid w:val="00DB14A7"/>
    <w:rsid w:val="00DB228F"/>
    <w:rsid w:val="00DB2CAC"/>
    <w:rsid w:val="00DC6660"/>
    <w:rsid w:val="00DD03B9"/>
    <w:rsid w:val="00DD2E63"/>
    <w:rsid w:val="00DD6EB4"/>
    <w:rsid w:val="00DE13E7"/>
    <w:rsid w:val="00DE38F3"/>
    <w:rsid w:val="00DF1076"/>
    <w:rsid w:val="00DF26AA"/>
    <w:rsid w:val="00DF7ED6"/>
    <w:rsid w:val="00E02457"/>
    <w:rsid w:val="00E02CDE"/>
    <w:rsid w:val="00E04022"/>
    <w:rsid w:val="00E11452"/>
    <w:rsid w:val="00E11C14"/>
    <w:rsid w:val="00E24EF1"/>
    <w:rsid w:val="00E26FFC"/>
    <w:rsid w:val="00E31A50"/>
    <w:rsid w:val="00E418AF"/>
    <w:rsid w:val="00E42AED"/>
    <w:rsid w:val="00E4451A"/>
    <w:rsid w:val="00E545DE"/>
    <w:rsid w:val="00E72419"/>
    <w:rsid w:val="00E72975"/>
    <w:rsid w:val="00E729BF"/>
    <w:rsid w:val="00E7465A"/>
    <w:rsid w:val="00E76A20"/>
    <w:rsid w:val="00E87705"/>
    <w:rsid w:val="00E9119D"/>
    <w:rsid w:val="00E92238"/>
    <w:rsid w:val="00E97E29"/>
    <w:rsid w:val="00EA206F"/>
    <w:rsid w:val="00EA3690"/>
    <w:rsid w:val="00EA4F43"/>
    <w:rsid w:val="00EC7265"/>
    <w:rsid w:val="00ED0A54"/>
    <w:rsid w:val="00ED28E4"/>
    <w:rsid w:val="00ED789C"/>
    <w:rsid w:val="00EE102C"/>
    <w:rsid w:val="00EE165B"/>
    <w:rsid w:val="00EE4D57"/>
    <w:rsid w:val="00F00B76"/>
    <w:rsid w:val="00F01188"/>
    <w:rsid w:val="00F02989"/>
    <w:rsid w:val="00F0326A"/>
    <w:rsid w:val="00F06F17"/>
    <w:rsid w:val="00F226CA"/>
    <w:rsid w:val="00F239D1"/>
    <w:rsid w:val="00F322E1"/>
    <w:rsid w:val="00F342F7"/>
    <w:rsid w:val="00F40FEC"/>
    <w:rsid w:val="00F42549"/>
    <w:rsid w:val="00F625A5"/>
    <w:rsid w:val="00F63ADF"/>
    <w:rsid w:val="00F63BBC"/>
    <w:rsid w:val="00F71F2F"/>
    <w:rsid w:val="00F7203B"/>
    <w:rsid w:val="00F8007A"/>
    <w:rsid w:val="00F803A3"/>
    <w:rsid w:val="00F80427"/>
    <w:rsid w:val="00F835C1"/>
    <w:rsid w:val="00F96A96"/>
    <w:rsid w:val="00FA5C55"/>
    <w:rsid w:val="00FB05DD"/>
    <w:rsid w:val="00FB15A7"/>
    <w:rsid w:val="00FB348C"/>
    <w:rsid w:val="00FB3DFD"/>
    <w:rsid w:val="00FC306B"/>
    <w:rsid w:val="00FD48EF"/>
    <w:rsid w:val="00FD6763"/>
    <w:rsid w:val="00FE1F73"/>
    <w:rsid w:val="00FE40F6"/>
    <w:rsid w:val="00FE556E"/>
    <w:rsid w:val="00FE5FAC"/>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A21A32-A3D4-4ECC-A71B-6ABC647D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styleId="af3">
    <w:name w:val="Subtle Emphasis"/>
    <w:uiPriority w:val="19"/>
    <w:qFormat/>
    <w:rsid w:val="00803F66"/>
    <w:rPr>
      <w:i/>
      <w:iCs/>
      <w:color w:val="808080"/>
    </w:rPr>
  </w:style>
  <w:style w:type="paragraph" w:customStyle="1" w:styleId="af4">
    <w:name w:val="список с точками"/>
    <w:basedOn w:val="a"/>
    <w:rsid w:val="005D3F38"/>
    <w:pPr>
      <w:widowControl/>
      <w:tabs>
        <w:tab w:val="num" w:pos="720"/>
        <w:tab w:val="num" w:pos="756"/>
      </w:tabs>
      <w:autoSpaceDE/>
      <w:autoSpaceDN/>
      <w:adjustRightInd/>
      <w:spacing w:line="312" w:lineRule="auto"/>
      <w:ind w:left="756" w:hanging="360"/>
      <w:jc w:val="both"/>
    </w:pPr>
    <w:rPr>
      <w:rFonts w:eastAsia="SimSun"/>
      <w:sz w:val="24"/>
      <w:szCs w:val="24"/>
    </w:rPr>
  </w:style>
  <w:style w:type="character" w:customStyle="1" w:styleId="a5">
    <w:name w:val="Абзац списка Знак"/>
    <w:link w:val="a4"/>
    <w:uiPriority w:val="34"/>
    <w:locked/>
    <w:rsid w:val="007F719D"/>
    <w:rPr>
      <w:sz w:val="22"/>
      <w:szCs w:val="22"/>
      <w:lang w:eastAsia="en-US"/>
    </w:rPr>
  </w:style>
  <w:style w:type="paragraph" w:customStyle="1" w:styleId="Default">
    <w:name w:val="Default"/>
    <w:uiPriority w:val="99"/>
    <w:qFormat/>
    <w:rsid w:val="007F719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484">
      <w:bodyDiv w:val="1"/>
      <w:marLeft w:val="0"/>
      <w:marRight w:val="0"/>
      <w:marTop w:val="0"/>
      <w:marBottom w:val="0"/>
      <w:divBdr>
        <w:top w:val="none" w:sz="0" w:space="0" w:color="auto"/>
        <w:left w:val="none" w:sz="0" w:space="0" w:color="auto"/>
        <w:bottom w:val="none" w:sz="0" w:space="0" w:color="auto"/>
        <w:right w:val="none" w:sz="0" w:space="0" w:color="auto"/>
      </w:divBdr>
    </w:div>
    <w:div w:id="7447343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694080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265833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25215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8" Type="http://schemas.openxmlformats.org/officeDocument/2006/relationships/hyperlink" Target="https://www.biblio-online.ru/bcode/398695&#160;" TargetMode="External"/><Relationship Id="rId26" Type="http://schemas.openxmlformats.org/officeDocument/2006/relationships/hyperlink" Target="http://window.edu.ru/" TargetMode="External"/><Relationship Id="rId39" Type="http://schemas.openxmlformats.org/officeDocument/2006/relationships/hyperlink" Target="http://pravo.gov.ru." TargetMode="External"/><Relationship Id="rId21" Type="http://schemas.openxmlformats.org/officeDocument/2006/relationships/hyperlink" Target="https://www.biblio-online.ru/bcode/399206&#160;" TargetMode="External"/><Relationship Id="rId34" Type="http://schemas.openxmlformats.org/officeDocument/2006/relationships/hyperlink" Target="http://www.gks.ru" TargetMode="External"/><Relationship Id="rId42" Type="http://schemas.openxmlformats.org/officeDocument/2006/relationships/hyperlink" Target="http://www.gumer.info/bibliotek_Buks/Pedagog/index.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io-online.ru/bcode/404901&#160;" TargetMode="External"/><Relationship Id="rId20" Type="http://schemas.openxmlformats.org/officeDocument/2006/relationships/hyperlink" Target="http://www.iprbookshop.ru/24108.html" TargetMode="External"/><Relationship Id="rId29" Type="http://schemas.openxmlformats.org/officeDocument/2006/relationships/hyperlink" Target="http://www.edu.ru" TargetMode="External"/><Relationship Id="rId41"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hyperlink" Target="http://www.consultant.ru/edu/student/study/" TargetMode="External"/><Relationship Id="rId40"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3" Type="http://schemas.openxmlformats.org/officeDocument/2006/relationships/hyperlink" Target="http://www.iprbookshop.ru/35630.html"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9" Type="http://schemas.openxmlformats.org/officeDocument/2006/relationships/hyperlink" Target="http://www.iprbookshop.ru/40756.html" TargetMode="External"/><Relationship Id="rId31" Type="http://schemas.openxmlformats.org/officeDocument/2006/relationships/hyperlink" Target="http://www.oxfordjoumals.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4"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2" Type="http://schemas.openxmlformats.org/officeDocument/2006/relationships/hyperlink" Target="http://www.iprbookshop.ru/59607.html"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43" Type="http://schemas.openxmlformats.org/officeDocument/2006/relationships/fontTable" Target="fontTable.xml"/><Relationship Id="rId8"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3" Type="http://schemas.openxmlformats.org/officeDocument/2006/relationships/styles" Target="styles.xml"/><Relationship Id="rId12"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7" Type="http://schemas.openxmlformats.org/officeDocument/2006/relationships/hyperlink" Target="https://www.biblio-online.ru/bcode/402484&#160;"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A684-2E85-4B52-8968-2F63FE4D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8100</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54162</CharactersWithSpaces>
  <SharedDoc>false</SharedDoc>
  <HLinks>
    <vt:vector size="132" baseType="variant">
      <vt:variant>
        <vt:i4>8060962</vt:i4>
      </vt:variant>
      <vt:variant>
        <vt:i4>63</vt:i4>
      </vt:variant>
      <vt:variant>
        <vt:i4>0</vt:i4>
      </vt:variant>
      <vt:variant>
        <vt:i4>5</vt:i4>
      </vt:variant>
      <vt:variant>
        <vt:lpwstr>http://www.ict.edu.ru/</vt:lpwstr>
      </vt:variant>
      <vt:variant>
        <vt:lpwstr/>
      </vt:variant>
      <vt:variant>
        <vt:i4>983040</vt:i4>
      </vt:variant>
      <vt:variant>
        <vt:i4>60</vt:i4>
      </vt:variant>
      <vt:variant>
        <vt:i4>0</vt:i4>
      </vt:variant>
      <vt:variant>
        <vt:i4>5</vt:i4>
      </vt:variant>
      <vt:variant>
        <vt:lpwstr>http://fgosvo.ru/</vt:lpwstr>
      </vt:variant>
      <vt:variant>
        <vt:lpwstr/>
      </vt:variant>
      <vt:variant>
        <vt:i4>1638423</vt:i4>
      </vt:variant>
      <vt:variant>
        <vt:i4>57</vt:i4>
      </vt:variant>
      <vt:variant>
        <vt:i4>0</vt:i4>
      </vt:variant>
      <vt:variant>
        <vt:i4>5</vt:i4>
      </vt:variant>
      <vt:variant>
        <vt:lpwstr>http://pravo.gov.ru/</vt:lpwstr>
      </vt:variant>
      <vt:variant>
        <vt:lpwstr/>
      </vt:variant>
      <vt:variant>
        <vt:i4>4259930</vt:i4>
      </vt:variant>
      <vt:variant>
        <vt:i4>54</vt:i4>
      </vt:variant>
      <vt:variant>
        <vt:i4>0</vt:i4>
      </vt:variant>
      <vt:variant>
        <vt:i4>5</vt:i4>
      </vt:variant>
      <vt:variant>
        <vt:lpwstr>http://www.iprbookshop.ru/35630.html</vt:lpwstr>
      </vt:variant>
      <vt:variant>
        <vt:lpwstr/>
      </vt:variant>
      <vt:variant>
        <vt:i4>5111899</vt:i4>
      </vt:variant>
      <vt:variant>
        <vt:i4>51</vt:i4>
      </vt:variant>
      <vt:variant>
        <vt:i4>0</vt:i4>
      </vt:variant>
      <vt:variant>
        <vt:i4>5</vt:i4>
      </vt:variant>
      <vt:variant>
        <vt:lpwstr>http://www.iprbookshop.ru/59607.html</vt:lpwstr>
      </vt:variant>
      <vt:variant>
        <vt:lpwstr/>
      </vt:variant>
      <vt:variant>
        <vt:i4>4587544</vt:i4>
      </vt:variant>
      <vt:variant>
        <vt:i4>48</vt:i4>
      </vt:variant>
      <vt:variant>
        <vt:i4>0</vt:i4>
      </vt:variant>
      <vt:variant>
        <vt:i4>5</vt:i4>
      </vt:variant>
      <vt:variant>
        <vt:lpwstr>https://www.biblio-online.ru/bcode/399206</vt:lpwstr>
      </vt:variant>
      <vt:variant>
        <vt:lpwstr/>
      </vt:variant>
      <vt:variant>
        <vt:i4>4390996</vt:i4>
      </vt:variant>
      <vt:variant>
        <vt:i4>45</vt:i4>
      </vt:variant>
      <vt:variant>
        <vt:i4>0</vt:i4>
      </vt:variant>
      <vt:variant>
        <vt:i4>5</vt:i4>
      </vt:variant>
      <vt:variant>
        <vt:lpwstr>http://www.iprbookshop.ru/24108.html</vt:lpwstr>
      </vt:variant>
      <vt:variant>
        <vt:lpwstr/>
      </vt:variant>
      <vt:variant>
        <vt:i4>4325466</vt:i4>
      </vt:variant>
      <vt:variant>
        <vt:i4>42</vt:i4>
      </vt:variant>
      <vt:variant>
        <vt:i4>0</vt:i4>
      </vt:variant>
      <vt:variant>
        <vt:i4>5</vt:i4>
      </vt:variant>
      <vt:variant>
        <vt:lpwstr>http://www.iprbookshop.ru/40756.html</vt:lpwstr>
      </vt:variant>
      <vt:variant>
        <vt:lpwstr/>
      </vt:variant>
      <vt:variant>
        <vt:i4>5111836</vt:i4>
      </vt:variant>
      <vt:variant>
        <vt:i4>39</vt:i4>
      </vt:variant>
      <vt:variant>
        <vt:i4>0</vt:i4>
      </vt:variant>
      <vt:variant>
        <vt:i4>5</vt:i4>
      </vt:variant>
      <vt:variant>
        <vt:lpwstr>https://www.biblio-online.ru/bcode/398695</vt:lpwstr>
      </vt:variant>
      <vt:variant>
        <vt:lpwstr/>
      </vt:variant>
      <vt:variant>
        <vt:i4>4325399</vt:i4>
      </vt:variant>
      <vt:variant>
        <vt:i4>36</vt:i4>
      </vt:variant>
      <vt:variant>
        <vt:i4>0</vt:i4>
      </vt:variant>
      <vt:variant>
        <vt:i4>5</vt:i4>
      </vt:variant>
      <vt:variant>
        <vt:lpwstr>https://www.biblio-online.ru/bcode/402484</vt:lpwstr>
      </vt:variant>
      <vt:variant>
        <vt:lpwstr/>
      </vt:variant>
      <vt:variant>
        <vt:i4>4980762</vt:i4>
      </vt:variant>
      <vt:variant>
        <vt:i4>33</vt:i4>
      </vt:variant>
      <vt:variant>
        <vt:i4>0</vt:i4>
      </vt:variant>
      <vt:variant>
        <vt:i4>5</vt:i4>
      </vt:variant>
      <vt:variant>
        <vt:lpwstr>https://www.biblio-online.ru/bcode/404901</vt:lpwstr>
      </vt:variant>
      <vt:variant>
        <vt:lpwstr/>
      </vt:variant>
      <vt:variant>
        <vt:i4>2293782</vt:i4>
      </vt:variant>
      <vt:variant>
        <vt:i4>30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2293782</vt:i4>
      </vt:variant>
      <vt:variant>
        <vt:i4>27</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YANDEX_41</vt:lpwstr>
      </vt:variant>
      <vt:variant>
        <vt:i4>2359318</vt:i4>
      </vt:variant>
      <vt:variant>
        <vt:i4>24</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2293782</vt:i4>
      </vt:variant>
      <vt:variant>
        <vt:i4>21</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2359318</vt:i4>
      </vt:variant>
      <vt:variant>
        <vt:i4>18</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15</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2359318</vt:i4>
      </vt:variant>
      <vt:variant>
        <vt:i4>12</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9</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6</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YANDEX_36</vt:lpwstr>
      </vt:variant>
      <vt:variant>
        <vt:i4>2359318</vt:i4>
      </vt:variant>
      <vt:variant>
        <vt:i4>3</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2018-08-16T04:00:00Z</cp:lastPrinted>
  <dcterms:created xsi:type="dcterms:W3CDTF">2021-09-05T14:19:00Z</dcterms:created>
  <dcterms:modified xsi:type="dcterms:W3CDTF">2023-06-09T05:04:00Z</dcterms:modified>
</cp:coreProperties>
</file>